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CE5C4" w14:textId="77777777" w:rsidR="00B433DA" w:rsidRPr="00453CA1" w:rsidRDefault="00B433DA" w:rsidP="00453CA1">
      <w:pPr>
        <w:jc w:val="both"/>
      </w:pPr>
    </w:p>
    <w:p w14:paraId="5ADD7796" w14:textId="057FFE26" w:rsidR="005315C7" w:rsidRDefault="00214B21" w:rsidP="00214B21">
      <w:pPr>
        <w:jc w:val="center"/>
      </w:pPr>
      <w:r>
        <w:rPr>
          <w:noProof/>
        </w:rPr>
        <w:drawing>
          <wp:inline distT="0" distB="0" distL="0" distR="0" wp14:anchorId="3581E818" wp14:editId="4491CCE7">
            <wp:extent cx="1981200" cy="1615916"/>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1128" cy="1632170"/>
                    </a:xfrm>
                    <a:prstGeom prst="rect">
                      <a:avLst/>
                    </a:prstGeom>
                    <a:noFill/>
                  </pic:spPr>
                </pic:pic>
              </a:graphicData>
            </a:graphic>
          </wp:inline>
        </w:drawing>
      </w:r>
    </w:p>
    <w:p w14:paraId="02563FEE" w14:textId="77777777" w:rsidR="00BF202E" w:rsidRPr="00453CA1" w:rsidRDefault="00BF202E" w:rsidP="00453CA1">
      <w:pPr>
        <w:jc w:val="both"/>
      </w:pPr>
    </w:p>
    <w:p w14:paraId="57669E93" w14:textId="77777777" w:rsidR="005315C7" w:rsidRPr="00453CA1" w:rsidRDefault="005315C7" w:rsidP="00453CA1">
      <w:pPr>
        <w:jc w:val="both"/>
      </w:pPr>
    </w:p>
    <w:p w14:paraId="6B5C84CB" w14:textId="77777777" w:rsidR="005315C7" w:rsidRPr="00BF202E" w:rsidRDefault="005315C7" w:rsidP="00BF202E">
      <w:pPr>
        <w:pBdr>
          <w:top w:val="double" w:sz="4" w:space="1" w:color="auto"/>
          <w:left w:val="double" w:sz="4" w:space="4" w:color="auto"/>
          <w:bottom w:val="double" w:sz="4" w:space="1" w:color="auto"/>
          <w:right w:val="double" w:sz="4" w:space="4" w:color="auto"/>
        </w:pBdr>
        <w:jc w:val="both"/>
        <w:rPr>
          <w:b/>
          <w:bCs/>
        </w:rPr>
      </w:pPr>
    </w:p>
    <w:p w14:paraId="4B5DF0AC" w14:textId="1E96A6B4" w:rsidR="00453CA1" w:rsidRPr="00BF202E" w:rsidRDefault="00453CA1" w:rsidP="00BF202E">
      <w:pPr>
        <w:pBdr>
          <w:top w:val="double" w:sz="4" w:space="1" w:color="auto"/>
          <w:left w:val="double" w:sz="4" w:space="4" w:color="auto"/>
          <w:bottom w:val="double" w:sz="4" w:space="1" w:color="auto"/>
          <w:right w:val="double" w:sz="4" w:space="4" w:color="auto"/>
        </w:pBdr>
        <w:jc w:val="center"/>
        <w:rPr>
          <w:b/>
          <w:bCs/>
          <w:sz w:val="32"/>
          <w:szCs w:val="32"/>
        </w:rPr>
      </w:pPr>
      <w:r w:rsidRPr="00BF202E">
        <w:rPr>
          <w:b/>
          <w:bCs/>
          <w:sz w:val="32"/>
          <w:szCs w:val="32"/>
        </w:rPr>
        <w:t>CONVENTION D’OCCUPATION DU DOMAINE PUBLIC POUR L’EXPLOITATION D’UN BAR / REST</w:t>
      </w:r>
      <w:r w:rsidR="00EF371E">
        <w:rPr>
          <w:b/>
          <w:bCs/>
          <w:sz w:val="32"/>
          <w:szCs w:val="32"/>
        </w:rPr>
        <w:t>A</w:t>
      </w:r>
      <w:r w:rsidRPr="00BF202E">
        <w:rPr>
          <w:b/>
          <w:bCs/>
          <w:sz w:val="32"/>
          <w:szCs w:val="32"/>
        </w:rPr>
        <w:t>URANT</w:t>
      </w:r>
    </w:p>
    <w:p w14:paraId="7D9265D2" w14:textId="39E96F41" w:rsidR="005315C7" w:rsidRPr="00BF202E" w:rsidRDefault="00453CA1" w:rsidP="00BF202E">
      <w:pPr>
        <w:pBdr>
          <w:top w:val="double" w:sz="4" w:space="1" w:color="auto"/>
          <w:left w:val="double" w:sz="4" w:space="4" w:color="auto"/>
          <w:bottom w:val="double" w:sz="4" w:space="1" w:color="auto"/>
          <w:right w:val="double" w:sz="4" w:space="4" w:color="auto"/>
        </w:pBdr>
        <w:jc w:val="center"/>
        <w:rPr>
          <w:b/>
          <w:bCs/>
        </w:rPr>
      </w:pPr>
      <w:r w:rsidRPr="00BF202E">
        <w:rPr>
          <w:b/>
          <w:bCs/>
          <w:sz w:val="32"/>
          <w:szCs w:val="32"/>
        </w:rPr>
        <w:t>L’UVARIUM</w:t>
      </w:r>
    </w:p>
    <w:p w14:paraId="3B7920CB" w14:textId="77777777" w:rsidR="005315C7" w:rsidRPr="00BF202E" w:rsidRDefault="005315C7" w:rsidP="00BF202E">
      <w:pPr>
        <w:pBdr>
          <w:top w:val="double" w:sz="4" w:space="1" w:color="auto"/>
          <w:left w:val="double" w:sz="4" w:space="4" w:color="auto"/>
          <w:bottom w:val="double" w:sz="4" w:space="1" w:color="auto"/>
          <w:right w:val="double" w:sz="4" w:space="4" w:color="auto"/>
        </w:pBdr>
        <w:jc w:val="both"/>
        <w:rPr>
          <w:b/>
          <w:bCs/>
        </w:rPr>
      </w:pPr>
    </w:p>
    <w:p w14:paraId="29F3C995" w14:textId="77777777" w:rsidR="00BF202E" w:rsidRPr="00453CA1" w:rsidRDefault="00BF202E" w:rsidP="00453CA1">
      <w:pPr>
        <w:jc w:val="both"/>
      </w:pPr>
    </w:p>
    <w:p w14:paraId="01271A8A" w14:textId="7B3EA30A" w:rsidR="005315C7" w:rsidRPr="00BF202E" w:rsidRDefault="00FA637A" w:rsidP="00FA637A">
      <w:pPr>
        <w:jc w:val="center"/>
        <w:rPr>
          <w:b/>
          <w:bCs/>
        </w:rPr>
      </w:pPr>
      <w:r w:rsidRPr="00BF202E">
        <w:rPr>
          <w:b/>
          <w:bCs/>
        </w:rPr>
        <w:t>Convention</w:t>
      </w:r>
      <w:r w:rsidR="005315C7" w:rsidRPr="00BF202E">
        <w:rPr>
          <w:b/>
          <w:bCs/>
        </w:rPr>
        <w:t xml:space="preserve"> d’autorisation d’occupation du </w:t>
      </w:r>
      <w:r w:rsidR="00453CA1" w:rsidRPr="00BF202E">
        <w:rPr>
          <w:b/>
          <w:bCs/>
        </w:rPr>
        <w:t>domaine</w:t>
      </w:r>
      <w:r w:rsidR="005315C7" w:rsidRPr="00BF202E">
        <w:rPr>
          <w:b/>
          <w:bCs/>
        </w:rPr>
        <w:t xml:space="preserve"> public non constitutive de droits réels</w:t>
      </w:r>
    </w:p>
    <w:p w14:paraId="3B80020F" w14:textId="77777777" w:rsidR="00B433DA" w:rsidRDefault="00B433DA" w:rsidP="00453CA1">
      <w:pPr>
        <w:jc w:val="both"/>
      </w:pPr>
    </w:p>
    <w:p w14:paraId="186AC8A9" w14:textId="77777777" w:rsidR="00FA637A" w:rsidRDefault="00FA637A" w:rsidP="00453CA1">
      <w:pPr>
        <w:jc w:val="both"/>
      </w:pPr>
    </w:p>
    <w:p w14:paraId="58E83596" w14:textId="1D877307" w:rsidR="00FA637A" w:rsidRPr="00BF202E" w:rsidRDefault="00FA637A" w:rsidP="00453CA1">
      <w:pPr>
        <w:jc w:val="both"/>
        <w:rPr>
          <w:b/>
          <w:bCs/>
          <w:u w:val="single"/>
        </w:rPr>
      </w:pPr>
      <w:r w:rsidRPr="00BF202E">
        <w:rPr>
          <w:b/>
          <w:bCs/>
          <w:u w:val="single"/>
        </w:rPr>
        <w:t>ENTRE</w:t>
      </w:r>
    </w:p>
    <w:p w14:paraId="75C04B32" w14:textId="77777777" w:rsidR="00FA637A" w:rsidRDefault="00FA637A" w:rsidP="00453CA1">
      <w:pPr>
        <w:jc w:val="both"/>
      </w:pPr>
    </w:p>
    <w:p w14:paraId="2C86884B" w14:textId="7A404AE4" w:rsidR="002C7720" w:rsidRDefault="00FA637A" w:rsidP="00453CA1">
      <w:pPr>
        <w:jc w:val="both"/>
      </w:pPr>
      <w:r w:rsidRPr="00DB1275">
        <w:rPr>
          <w:b/>
          <w:bCs/>
        </w:rPr>
        <w:t xml:space="preserve">La </w:t>
      </w:r>
      <w:r w:rsidR="00BF202E" w:rsidRPr="00DB1275">
        <w:rPr>
          <w:b/>
          <w:bCs/>
        </w:rPr>
        <w:t>VILLE DE MOISSAC</w:t>
      </w:r>
      <w:r>
        <w:t>, repré</w:t>
      </w:r>
      <w:r w:rsidR="008073A3">
        <w:t>sentée</w:t>
      </w:r>
      <w:r w:rsidR="002C7720">
        <w:t xml:space="preserve"> p</w:t>
      </w:r>
      <w:r>
        <w:t xml:space="preserve">ar son Maire, Monsieur </w:t>
      </w:r>
      <w:r w:rsidR="008073A3">
        <w:t>Romain LOPEZ</w:t>
      </w:r>
      <w:r w:rsidR="002C7720">
        <w:t xml:space="preserve">, dument habilité par délibération du conseil </w:t>
      </w:r>
      <w:r w:rsidR="00BF202E">
        <w:t>municipal</w:t>
      </w:r>
      <w:r w:rsidR="002C7720">
        <w:t xml:space="preserve"> en date du</w:t>
      </w:r>
      <w:r w:rsidR="0052507D">
        <w:t xml:space="preserve"> 23 juillet 2020</w:t>
      </w:r>
    </w:p>
    <w:p w14:paraId="259A730D" w14:textId="77777777" w:rsidR="0052507D" w:rsidRDefault="0052507D" w:rsidP="00453CA1">
      <w:pPr>
        <w:jc w:val="both"/>
      </w:pPr>
    </w:p>
    <w:p w14:paraId="442C98B8" w14:textId="06DD1141" w:rsidR="002C7720" w:rsidRDefault="002C7720" w:rsidP="00453CA1">
      <w:pPr>
        <w:jc w:val="both"/>
      </w:pPr>
      <w:proofErr w:type="gramStart"/>
      <w:r>
        <w:t>ci</w:t>
      </w:r>
      <w:proofErr w:type="gramEnd"/>
      <w:r>
        <w:t xml:space="preserve">-après </w:t>
      </w:r>
      <w:r w:rsidR="00BF202E">
        <w:t>désignée</w:t>
      </w:r>
      <w:r>
        <w:t xml:space="preserve"> par le terme « l</w:t>
      </w:r>
      <w:r w:rsidR="00C168CB">
        <w:t>a</w:t>
      </w:r>
      <w:r>
        <w:t xml:space="preserve"> Collectivité »</w:t>
      </w:r>
    </w:p>
    <w:p w14:paraId="7CCE5B93" w14:textId="77777777" w:rsidR="00FA637A" w:rsidRDefault="00FA637A" w:rsidP="00453CA1">
      <w:pPr>
        <w:jc w:val="both"/>
      </w:pPr>
    </w:p>
    <w:p w14:paraId="65FC6B67" w14:textId="77777777" w:rsidR="00FA637A" w:rsidRDefault="00FA637A" w:rsidP="00453CA1">
      <w:pPr>
        <w:jc w:val="both"/>
      </w:pPr>
    </w:p>
    <w:p w14:paraId="6B5C5265" w14:textId="6933AFAE" w:rsidR="00FA637A" w:rsidRDefault="00BF202E" w:rsidP="00BF202E">
      <w:pPr>
        <w:jc w:val="right"/>
      </w:pPr>
      <w:r>
        <w:t>D’UNE PART,</w:t>
      </w:r>
    </w:p>
    <w:p w14:paraId="0322AC71" w14:textId="77777777" w:rsidR="002C7720" w:rsidRDefault="002C7720" w:rsidP="00453CA1">
      <w:pPr>
        <w:jc w:val="both"/>
      </w:pPr>
    </w:p>
    <w:p w14:paraId="10787A62" w14:textId="77777777" w:rsidR="00C168CB" w:rsidRDefault="00C168CB" w:rsidP="00453CA1">
      <w:pPr>
        <w:jc w:val="both"/>
      </w:pPr>
    </w:p>
    <w:p w14:paraId="56A0DCD4" w14:textId="528F38E2" w:rsidR="002C7720" w:rsidRPr="00BF202E" w:rsidRDefault="002C7720" w:rsidP="00453CA1">
      <w:pPr>
        <w:jc w:val="both"/>
        <w:rPr>
          <w:b/>
          <w:bCs/>
          <w:u w:val="single"/>
        </w:rPr>
      </w:pPr>
      <w:r w:rsidRPr="00BF202E">
        <w:rPr>
          <w:b/>
          <w:bCs/>
          <w:u w:val="single"/>
        </w:rPr>
        <w:t>ET :</w:t>
      </w:r>
    </w:p>
    <w:p w14:paraId="40386C92" w14:textId="77777777" w:rsidR="002C7720" w:rsidRDefault="002C7720" w:rsidP="00453CA1">
      <w:pPr>
        <w:jc w:val="both"/>
      </w:pPr>
    </w:p>
    <w:p w14:paraId="772FAD47" w14:textId="77777777" w:rsidR="00FA482B" w:rsidRDefault="00FA482B" w:rsidP="00453CA1">
      <w:pPr>
        <w:jc w:val="both"/>
      </w:pPr>
    </w:p>
    <w:p w14:paraId="4BC709A5" w14:textId="4547FB08" w:rsidR="00BF5D13" w:rsidRDefault="00FA482B" w:rsidP="00453CA1">
      <w:pPr>
        <w:jc w:val="both"/>
      </w:pPr>
      <w:r w:rsidRPr="00D02230">
        <w:rPr>
          <w:b/>
          <w:bCs/>
          <w:highlight w:val="yellow"/>
        </w:rPr>
        <w:t>[</w:t>
      </w:r>
      <w:proofErr w:type="gramStart"/>
      <w:r w:rsidRPr="00D02230">
        <w:rPr>
          <w:b/>
          <w:bCs/>
          <w:highlight w:val="yellow"/>
        </w:rPr>
        <w:t>à</w:t>
      </w:r>
      <w:proofErr w:type="gramEnd"/>
      <w:r w:rsidRPr="00D02230">
        <w:rPr>
          <w:b/>
          <w:bCs/>
          <w:highlight w:val="yellow"/>
        </w:rPr>
        <w:t xml:space="preserve"> compléter par le candidat]</w:t>
      </w:r>
    </w:p>
    <w:p w14:paraId="7EBCB935" w14:textId="77777777" w:rsidR="00965774" w:rsidRDefault="00965774" w:rsidP="00453CA1">
      <w:pPr>
        <w:jc w:val="both"/>
      </w:pPr>
    </w:p>
    <w:p w14:paraId="69006251" w14:textId="77777777" w:rsidR="00965774" w:rsidRDefault="00965774" w:rsidP="00453CA1">
      <w:pPr>
        <w:jc w:val="both"/>
      </w:pPr>
    </w:p>
    <w:p w14:paraId="05CC3EEA" w14:textId="79FC1721" w:rsidR="00965774" w:rsidRDefault="00965774" w:rsidP="00453CA1">
      <w:pPr>
        <w:jc w:val="both"/>
      </w:pPr>
      <w:proofErr w:type="gramStart"/>
      <w:r>
        <w:t>ci</w:t>
      </w:r>
      <w:proofErr w:type="gramEnd"/>
      <w:r>
        <w:t>-après</w:t>
      </w:r>
      <w:r w:rsidR="008A74F9">
        <w:t xml:space="preserve"> désignée</w:t>
      </w:r>
      <w:r w:rsidR="00C04C9E">
        <w:t xml:space="preserve"> par le terme </w:t>
      </w:r>
      <w:r w:rsidR="00420208">
        <w:t>« </w:t>
      </w:r>
      <w:r w:rsidR="00C04C9E">
        <w:t>l’</w:t>
      </w:r>
      <w:r w:rsidR="00BF202E">
        <w:t>Occupant</w:t>
      </w:r>
      <w:r w:rsidR="00C04C9E">
        <w:t> »</w:t>
      </w:r>
    </w:p>
    <w:p w14:paraId="783BD2C1" w14:textId="7DD37298" w:rsidR="00C04C9E" w:rsidRDefault="00BF202E" w:rsidP="00BF202E">
      <w:pPr>
        <w:jc w:val="right"/>
      </w:pPr>
      <w:r>
        <w:t>D’AUTRE PART</w:t>
      </w:r>
    </w:p>
    <w:p w14:paraId="73CC6844" w14:textId="77777777" w:rsidR="00C04C9E" w:rsidRDefault="00C04C9E" w:rsidP="00453CA1">
      <w:pPr>
        <w:jc w:val="both"/>
      </w:pPr>
    </w:p>
    <w:p w14:paraId="4C7836B1" w14:textId="77777777" w:rsidR="00C04C9E" w:rsidRDefault="00C04C9E" w:rsidP="00453CA1">
      <w:pPr>
        <w:jc w:val="both"/>
      </w:pPr>
    </w:p>
    <w:p w14:paraId="63E0A842" w14:textId="3A19F677" w:rsidR="00C04C9E" w:rsidRDefault="00BF202E" w:rsidP="00453CA1">
      <w:pPr>
        <w:jc w:val="both"/>
      </w:pPr>
      <w:r>
        <w:t>Ensemble</w:t>
      </w:r>
      <w:r w:rsidR="00C04C9E">
        <w:t xml:space="preserve"> désignées « LES PARTIES »</w:t>
      </w:r>
    </w:p>
    <w:p w14:paraId="416BD688" w14:textId="77777777" w:rsidR="00FA637A" w:rsidRDefault="00FA637A" w:rsidP="00453CA1">
      <w:pPr>
        <w:jc w:val="both"/>
      </w:pPr>
    </w:p>
    <w:p w14:paraId="258EAA44" w14:textId="77777777" w:rsidR="00FA637A" w:rsidRDefault="00FA637A" w:rsidP="00453CA1">
      <w:pPr>
        <w:jc w:val="both"/>
      </w:pPr>
    </w:p>
    <w:p w14:paraId="36F6D114" w14:textId="5B549A7E" w:rsidR="00B433DA" w:rsidRDefault="00C04C9E" w:rsidP="0037766E">
      <w:pPr>
        <w:jc w:val="center"/>
        <w:rPr>
          <w:b/>
          <w:bCs/>
        </w:rPr>
      </w:pPr>
      <w:r w:rsidRPr="00BF202E">
        <w:rPr>
          <w:b/>
          <w:bCs/>
        </w:rPr>
        <w:t>Il a été convenu ce</w:t>
      </w:r>
      <w:r w:rsidR="00BF202E" w:rsidRPr="00BF202E">
        <w:rPr>
          <w:b/>
          <w:bCs/>
        </w:rPr>
        <w:t xml:space="preserve"> qui suit</w:t>
      </w:r>
      <w:r w:rsidR="00B433DA">
        <w:rPr>
          <w:b/>
          <w:bCs/>
        </w:rPr>
        <w:br w:type="page"/>
      </w:r>
    </w:p>
    <w:sdt>
      <w:sdtPr>
        <w:rPr>
          <w:rFonts w:ascii="Times New Roman" w:eastAsiaTheme="minorHAnsi" w:hAnsi="Times New Roman" w:cstheme="minorBidi"/>
          <w:color w:val="auto"/>
          <w:sz w:val="24"/>
          <w:szCs w:val="22"/>
          <w:lang w:eastAsia="en-US"/>
        </w:rPr>
        <w:id w:val="471257527"/>
        <w:docPartObj>
          <w:docPartGallery w:val="Table of Contents"/>
          <w:docPartUnique/>
        </w:docPartObj>
      </w:sdtPr>
      <w:sdtEndPr>
        <w:rPr>
          <w:b/>
          <w:bCs/>
          <w:sz w:val="22"/>
        </w:rPr>
      </w:sdtEndPr>
      <w:sdtContent>
        <w:p w14:paraId="174F8507" w14:textId="3EB5F636" w:rsidR="00E75ED6" w:rsidRDefault="00E75ED6">
          <w:pPr>
            <w:pStyle w:val="En-ttedetabledesmatires"/>
          </w:pPr>
        </w:p>
        <w:p w14:paraId="318885FA" w14:textId="50FDCCE5" w:rsidR="00145B4D" w:rsidRDefault="00E75ED6">
          <w:pPr>
            <w:pStyle w:val="TM1"/>
            <w:rPr>
              <w:rFonts w:asciiTheme="minorHAnsi" w:eastAsiaTheme="minorEastAsia" w:hAnsiTheme="minorHAnsi"/>
              <w:noProof/>
              <w:sz w:val="22"/>
              <w:lang w:eastAsia="fr-FR"/>
            </w:rPr>
          </w:pPr>
          <w:r w:rsidRPr="00677268">
            <w:fldChar w:fldCharType="begin"/>
          </w:r>
          <w:r w:rsidRPr="00677268">
            <w:instrText xml:space="preserve"> TOC \o "1-3" \h \z \u </w:instrText>
          </w:r>
          <w:r w:rsidRPr="00677268">
            <w:fldChar w:fldCharType="separate"/>
          </w:r>
          <w:hyperlink w:anchor="_Toc99703092" w:history="1">
            <w:r w:rsidR="00145B4D" w:rsidRPr="00CE62E0">
              <w:rPr>
                <w:rStyle w:val="Lienhypertexte"/>
                <w:noProof/>
              </w:rPr>
              <w:t>PREAMBULE</w:t>
            </w:r>
            <w:r w:rsidR="00145B4D">
              <w:rPr>
                <w:noProof/>
                <w:webHidden/>
              </w:rPr>
              <w:tab/>
            </w:r>
            <w:r w:rsidR="00145B4D">
              <w:rPr>
                <w:noProof/>
                <w:webHidden/>
              </w:rPr>
              <w:fldChar w:fldCharType="begin"/>
            </w:r>
            <w:r w:rsidR="00145B4D">
              <w:rPr>
                <w:noProof/>
                <w:webHidden/>
              </w:rPr>
              <w:instrText xml:space="preserve"> PAGEREF _Toc99703092 \h </w:instrText>
            </w:r>
            <w:r w:rsidR="00145B4D">
              <w:rPr>
                <w:noProof/>
                <w:webHidden/>
              </w:rPr>
            </w:r>
            <w:r w:rsidR="00145B4D">
              <w:rPr>
                <w:noProof/>
                <w:webHidden/>
              </w:rPr>
              <w:fldChar w:fldCharType="separate"/>
            </w:r>
            <w:r w:rsidR="00145B4D">
              <w:rPr>
                <w:noProof/>
                <w:webHidden/>
              </w:rPr>
              <w:t>4</w:t>
            </w:r>
            <w:r w:rsidR="00145B4D">
              <w:rPr>
                <w:noProof/>
                <w:webHidden/>
              </w:rPr>
              <w:fldChar w:fldCharType="end"/>
            </w:r>
          </w:hyperlink>
        </w:p>
        <w:p w14:paraId="5D889D2A" w14:textId="2CB66CCA" w:rsidR="00145B4D" w:rsidRDefault="00505BF5">
          <w:pPr>
            <w:pStyle w:val="TM2"/>
            <w:tabs>
              <w:tab w:val="right" w:leader="dot" w:pos="9062"/>
            </w:tabs>
            <w:rPr>
              <w:rFonts w:asciiTheme="minorHAnsi" w:eastAsiaTheme="minorEastAsia" w:hAnsiTheme="minorHAnsi"/>
              <w:noProof/>
              <w:sz w:val="22"/>
              <w:lang w:eastAsia="fr-FR"/>
            </w:rPr>
          </w:pPr>
          <w:hyperlink w:anchor="_Toc99703093" w:history="1">
            <w:r w:rsidR="00145B4D" w:rsidRPr="00CE62E0">
              <w:rPr>
                <w:rStyle w:val="Lienhypertexte"/>
                <w:noProof/>
              </w:rPr>
              <w:t>Article 1. Définitions et interprétation</w:t>
            </w:r>
            <w:r w:rsidR="00145B4D">
              <w:rPr>
                <w:noProof/>
                <w:webHidden/>
              </w:rPr>
              <w:tab/>
            </w:r>
            <w:r w:rsidR="00145B4D">
              <w:rPr>
                <w:noProof/>
                <w:webHidden/>
              </w:rPr>
              <w:fldChar w:fldCharType="begin"/>
            </w:r>
            <w:r w:rsidR="00145B4D">
              <w:rPr>
                <w:noProof/>
                <w:webHidden/>
              </w:rPr>
              <w:instrText xml:space="preserve"> PAGEREF _Toc99703093 \h </w:instrText>
            </w:r>
            <w:r w:rsidR="00145B4D">
              <w:rPr>
                <w:noProof/>
                <w:webHidden/>
              </w:rPr>
            </w:r>
            <w:r w:rsidR="00145B4D">
              <w:rPr>
                <w:noProof/>
                <w:webHidden/>
              </w:rPr>
              <w:fldChar w:fldCharType="separate"/>
            </w:r>
            <w:r w:rsidR="00145B4D">
              <w:rPr>
                <w:noProof/>
                <w:webHidden/>
              </w:rPr>
              <w:t>4</w:t>
            </w:r>
            <w:r w:rsidR="00145B4D">
              <w:rPr>
                <w:noProof/>
                <w:webHidden/>
              </w:rPr>
              <w:fldChar w:fldCharType="end"/>
            </w:r>
          </w:hyperlink>
        </w:p>
        <w:p w14:paraId="5D0229D3" w14:textId="2A1DDF93" w:rsidR="00145B4D" w:rsidRDefault="00505BF5">
          <w:pPr>
            <w:pStyle w:val="TM2"/>
            <w:tabs>
              <w:tab w:val="right" w:leader="dot" w:pos="9062"/>
            </w:tabs>
            <w:rPr>
              <w:rFonts w:asciiTheme="minorHAnsi" w:eastAsiaTheme="minorEastAsia" w:hAnsiTheme="minorHAnsi"/>
              <w:noProof/>
              <w:sz w:val="22"/>
              <w:lang w:eastAsia="fr-FR"/>
            </w:rPr>
          </w:pPr>
          <w:hyperlink w:anchor="_Toc99703094" w:history="1">
            <w:r w:rsidR="00145B4D" w:rsidRPr="00CE62E0">
              <w:rPr>
                <w:rStyle w:val="Lienhypertexte"/>
                <w:noProof/>
              </w:rPr>
              <w:t>Article 2. Objet de la convention</w:t>
            </w:r>
            <w:r w:rsidR="00145B4D">
              <w:rPr>
                <w:noProof/>
                <w:webHidden/>
              </w:rPr>
              <w:tab/>
            </w:r>
            <w:r w:rsidR="00145B4D">
              <w:rPr>
                <w:noProof/>
                <w:webHidden/>
              </w:rPr>
              <w:fldChar w:fldCharType="begin"/>
            </w:r>
            <w:r w:rsidR="00145B4D">
              <w:rPr>
                <w:noProof/>
                <w:webHidden/>
              </w:rPr>
              <w:instrText xml:space="preserve"> PAGEREF _Toc99703094 \h </w:instrText>
            </w:r>
            <w:r w:rsidR="00145B4D">
              <w:rPr>
                <w:noProof/>
                <w:webHidden/>
              </w:rPr>
            </w:r>
            <w:r w:rsidR="00145B4D">
              <w:rPr>
                <w:noProof/>
                <w:webHidden/>
              </w:rPr>
              <w:fldChar w:fldCharType="separate"/>
            </w:r>
            <w:r w:rsidR="00145B4D">
              <w:rPr>
                <w:noProof/>
                <w:webHidden/>
              </w:rPr>
              <w:t>4</w:t>
            </w:r>
            <w:r w:rsidR="00145B4D">
              <w:rPr>
                <w:noProof/>
                <w:webHidden/>
              </w:rPr>
              <w:fldChar w:fldCharType="end"/>
            </w:r>
          </w:hyperlink>
        </w:p>
        <w:p w14:paraId="370B6E20" w14:textId="39AEF74D" w:rsidR="00145B4D" w:rsidRDefault="00505BF5">
          <w:pPr>
            <w:pStyle w:val="TM1"/>
            <w:rPr>
              <w:rFonts w:asciiTheme="minorHAnsi" w:eastAsiaTheme="minorEastAsia" w:hAnsiTheme="minorHAnsi"/>
              <w:noProof/>
              <w:sz w:val="22"/>
              <w:lang w:eastAsia="fr-FR"/>
            </w:rPr>
          </w:pPr>
          <w:hyperlink w:anchor="_Toc99703095" w:history="1">
            <w:r w:rsidR="00145B4D" w:rsidRPr="00CE62E0">
              <w:rPr>
                <w:rStyle w:val="Lienhypertexte"/>
                <w:noProof/>
              </w:rPr>
              <w:t>TITRE 1 - CONDITIONS RELATIVES A L'OCCUPATION PRIVATIVE SUR LE DOMAINE PUBLIC</w:t>
            </w:r>
            <w:r w:rsidR="00145B4D">
              <w:rPr>
                <w:noProof/>
                <w:webHidden/>
              </w:rPr>
              <w:tab/>
            </w:r>
            <w:r w:rsidR="00145B4D">
              <w:rPr>
                <w:noProof/>
                <w:webHidden/>
              </w:rPr>
              <w:fldChar w:fldCharType="begin"/>
            </w:r>
            <w:r w:rsidR="00145B4D">
              <w:rPr>
                <w:noProof/>
                <w:webHidden/>
              </w:rPr>
              <w:instrText xml:space="preserve"> PAGEREF _Toc99703095 \h </w:instrText>
            </w:r>
            <w:r w:rsidR="00145B4D">
              <w:rPr>
                <w:noProof/>
                <w:webHidden/>
              </w:rPr>
            </w:r>
            <w:r w:rsidR="00145B4D">
              <w:rPr>
                <w:noProof/>
                <w:webHidden/>
              </w:rPr>
              <w:fldChar w:fldCharType="separate"/>
            </w:r>
            <w:r w:rsidR="00145B4D">
              <w:rPr>
                <w:noProof/>
                <w:webHidden/>
              </w:rPr>
              <w:t>5</w:t>
            </w:r>
            <w:r w:rsidR="00145B4D">
              <w:rPr>
                <w:noProof/>
                <w:webHidden/>
              </w:rPr>
              <w:fldChar w:fldCharType="end"/>
            </w:r>
          </w:hyperlink>
        </w:p>
        <w:p w14:paraId="4C8C9FBC" w14:textId="0A8DB01E" w:rsidR="00145B4D" w:rsidRDefault="00505BF5">
          <w:pPr>
            <w:pStyle w:val="TM2"/>
            <w:tabs>
              <w:tab w:val="right" w:leader="dot" w:pos="9062"/>
            </w:tabs>
            <w:rPr>
              <w:rFonts w:asciiTheme="minorHAnsi" w:eastAsiaTheme="minorEastAsia" w:hAnsiTheme="minorHAnsi"/>
              <w:noProof/>
              <w:sz w:val="22"/>
              <w:lang w:eastAsia="fr-FR"/>
            </w:rPr>
          </w:pPr>
          <w:hyperlink w:anchor="_Toc99703096" w:history="1">
            <w:r w:rsidR="00145B4D" w:rsidRPr="00CE62E0">
              <w:rPr>
                <w:rStyle w:val="Lienhypertexte"/>
                <w:noProof/>
              </w:rPr>
              <w:t>Article 3. Nature de l'autorisation</w:t>
            </w:r>
            <w:r w:rsidR="00145B4D">
              <w:rPr>
                <w:noProof/>
                <w:webHidden/>
              </w:rPr>
              <w:tab/>
            </w:r>
            <w:r w:rsidR="00145B4D">
              <w:rPr>
                <w:noProof/>
                <w:webHidden/>
              </w:rPr>
              <w:fldChar w:fldCharType="begin"/>
            </w:r>
            <w:r w:rsidR="00145B4D">
              <w:rPr>
                <w:noProof/>
                <w:webHidden/>
              </w:rPr>
              <w:instrText xml:space="preserve"> PAGEREF _Toc99703096 \h </w:instrText>
            </w:r>
            <w:r w:rsidR="00145B4D">
              <w:rPr>
                <w:noProof/>
                <w:webHidden/>
              </w:rPr>
            </w:r>
            <w:r w:rsidR="00145B4D">
              <w:rPr>
                <w:noProof/>
                <w:webHidden/>
              </w:rPr>
              <w:fldChar w:fldCharType="separate"/>
            </w:r>
            <w:r w:rsidR="00145B4D">
              <w:rPr>
                <w:noProof/>
                <w:webHidden/>
              </w:rPr>
              <w:t>5</w:t>
            </w:r>
            <w:r w:rsidR="00145B4D">
              <w:rPr>
                <w:noProof/>
                <w:webHidden/>
              </w:rPr>
              <w:fldChar w:fldCharType="end"/>
            </w:r>
          </w:hyperlink>
        </w:p>
        <w:p w14:paraId="49D8CE88" w14:textId="62284C19" w:rsidR="00145B4D" w:rsidRDefault="00505BF5">
          <w:pPr>
            <w:pStyle w:val="TM2"/>
            <w:tabs>
              <w:tab w:val="right" w:leader="dot" w:pos="9062"/>
            </w:tabs>
            <w:rPr>
              <w:rFonts w:asciiTheme="minorHAnsi" w:eastAsiaTheme="minorEastAsia" w:hAnsiTheme="minorHAnsi"/>
              <w:noProof/>
              <w:sz w:val="22"/>
              <w:lang w:eastAsia="fr-FR"/>
            </w:rPr>
          </w:pPr>
          <w:hyperlink w:anchor="_Toc99703097" w:history="1">
            <w:r w:rsidR="00145B4D" w:rsidRPr="00CE62E0">
              <w:rPr>
                <w:rStyle w:val="Lienhypertexte"/>
                <w:noProof/>
              </w:rPr>
              <w:t>Article 4. Caractère « intuitu personae » de l'occupation et incessibilité</w:t>
            </w:r>
            <w:r w:rsidR="00145B4D">
              <w:rPr>
                <w:noProof/>
                <w:webHidden/>
              </w:rPr>
              <w:tab/>
            </w:r>
            <w:r w:rsidR="00145B4D">
              <w:rPr>
                <w:noProof/>
                <w:webHidden/>
              </w:rPr>
              <w:fldChar w:fldCharType="begin"/>
            </w:r>
            <w:r w:rsidR="00145B4D">
              <w:rPr>
                <w:noProof/>
                <w:webHidden/>
              </w:rPr>
              <w:instrText xml:space="preserve"> PAGEREF _Toc99703097 \h </w:instrText>
            </w:r>
            <w:r w:rsidR="00145B4D">
              <w:rPr>
                <w:noProof/>
                <w:webHidden/>
              </w:rPr>
            </w:r>
            <w:r w:rsidR="00145B4D">
              <w:rPr>
                <w:noProof/>
                <w:webHidden/>
              </w:rPr>
              <w:fldChar w:fldCharType="separate"/>
            </w:r>
            <w:r w:rsidR="00145B4D">
              <w:rPr>
                <w:noProof/>
                <w:webHidden/>
              </w:rPr>
              <w:t>5</w:t>
            </w:r>
            <w:r w:rsidR="00145B4D">
              <w:rPr>
                <w:noProof/>
                <w:webHidden/>
              </w:rPr>
              <w:fldChar w:fldCharType="end"/>
            </w:r>
          </w:hyperlink>
        </w:p>
        <w:p w14:paraId="1D780C14" w14:textId="4E411F6C" w:rsidR="00145B4D" w:rsidRDefault="00505BF5">
          <w:pPr>
            <w:pStyle w:val="TM2"/>
            <w:tabs>
              <w:tab w:val="right" w:leader="dot" w:pos="9062"/>
            </w:tabs>
            <w:rPr>
              <w:rFonts w:asciiTheme="minorHAnsi" w:eastAsiaTheme="minorEastAsia" w:hAnsiTheme="minorHAnsi"/>
              <w:noProof/>
              <w:sz w:val="22"/>
              <w:lang w:eastAsia="fr-FR"/>
            </w:rPr>
          </w:pPr>
          <w:hyperlink w:anchor="_Toc99703098" w:history="1">
            <w:r w:rsidR="00145B4D" w:rsidRPr="00CE62E0">
              <w:rPr>
                <w:rStyle w:val="Lienhypertexte"/>
                <w:noProof/>
              </w:rPr>
              <w:t>Article 5. Désignation des locaux</w:t>
            </w:r>
            <w:r w:rsidR="00145B4D">
              <w:rPr>
                <w:noProof/>
                <w:webHidden/>
              </w:rPr>
              <w:tab/>
            </w:r>
            <w:r w:rsidR="00145B4D">
              <w:rPr>
                <w:noProof/>
                <w:webHidden/>
              </w:rPr>
              <w:fldChar w:fldCharType="begin"/>
            </w:r>
            <w:r w:rsidR="00145B4D">
              <w:rPr>
                <w:noProof/>
                <w:webHidden/>
              </w:rPr>
              <w:instrText xml:space="preserve"> PAGEREF _Toc99703098 \h </w:instrText>
            </w:r>
            <w:r w:rsidR="00145B4D">
              <w:rPr>
                <w:noProof/>
                <w:webHidden/>
              </w:rPr>
            </w:r>
            <w:r w:rsidR="00145B4D">
              <w:rPr>
                <w:noProof/>
                <w:webHidden/>
              </w:rPr>
              <w:fldChar w:fldCharType="separate"/>
            </w:r>
            <w:r w:rsidR="00145B4D">
              <w:rPr>
                <w:noProof/>
                <w:webHidden/>
              </w:rPr>
              <w:t>6</w:t>
            </w:r>
            <w:r w:rsidR="00145B4D">
              <w:rPr>
                <w:noProof/>
                <w:webHidden/>
              </w:rPr>
              <w:fldChar w:fldCharType="end"/>
            </w:r>
          </w:hyperlink>
        </w:p>
        <w:p w14:paraId="2174187C" w14:textId="72F90C3C" w:rsidR="00145B4D" w:rsidRDefault="00505BF5">
          <w:pPr>
            <w:pStyle w:val="TM2"/>
            <w:tabs>
              <w:tab w:val="right" w:leader="dot" w:pos="9062"/>
            </w:tabs>
            <w:rPr>
              <w:rFonts w:asciiTheme="minorHAnsi" w:eastAsiaTheme="minorEastAsia" w:hAnsiTheme="minorHAnsi"/>
              <w:noProof/>
              <w:sz w:val="22"/>
              <w:lang w:eastAsia="fr-FR"/>
            </w:rPr>
          </w:pPr>
          <w:hyperlink w:anchor="_Toc99703099" w:history="1">
            <w:r w:rsidR="00145B4D" w:rsidRPr="00CE62E0">
              <w:rPr>
                <w:rStyle w:val="Lienhypertexte"/>
                <w:noProof/>
              </w:rPr>
              <w:t>Article 6. Activités autorisées - Destination des lieux</w:t>
            </w:r>
            <w:r w:rsidR="00145B4D">
              <w:rPr>
                <w:noProof/>
                <w:webHidden/>
              </w:rPr>
              <w:tab/>
            </w:r>
            <w:r w:rsidR="00145B4D">
              <w:rPr>
                <w:noProof/>
                <w:webHidden/>
              </w:rPr>
              <w:fldChar w:fldCharType="begin"/>
            </w:r>
            <w:r w:rsidR="00145B4D">
              <w:rPr>
                <w:noProof/>
                <w:webHidden/>
              </w:rPr>
              <w:instrText xml:space="preserve"> PAGEREF _Toc99703099 \h </w:instrText>
            </w:r>
            <w:r w:rsidR="00145B4D">
              <w:rPr>
                <w:noProof/>
                <w:webHidden/>
              </w:rPr>
            </w:r>
            <w:r w:rsidR="00145B4D">
              <w:rPr>
                <w:noProof/>
                <w:webHidden/>
              </w:rPr>
              <w:fldChar w:fldCharType="separate"/>
            </w:r>
            <w:r w:rsidR="00145B4D">
              <w:rPr>
                <w:noProof/>
                <w:webHidden/>
              </w:rPr>
              <w:t>7</w:t>
            </w:r>
            <w:r w:rsidR="00145B4D">
              <w:rPr>
                <w:noProof/>
                <w:webHidden/>
              </w:rPr>
              <w:fldChar w:fldCharType="end"/>
            </w:r>
          </w:hyperlink>
        </w:p>
        <w:p w14:paraId="7DDC0FE1" w14:textId="638730E8" w:rsidR="00145B4D" w:rsidRDefault="00505BF5">
          <w:pPr>
            <w:pStyle w:val="TM2"/>
            <w:tabs>
              <w:tab w:val="right" w:leader="dot" w:pos="9062"/>
            </w:tabs>
            <w:rPr>
              <w:rFonts w:asciiTheme="minorHAnsi" w:eastAsiaTheme="minorEastAsia" w:hAnsiTheme="minorHAnsi"/>
              <w:noProof/>
              <w:sz w:val="22"/>
              <w:lang w:eastAsia="fr-FR"/>
            </w:rPr>
          </w:pPr>
          <w:hyperlink w:anchor="_Toc99703100" w:history="1">
            <w:r w:rsidR="00145B4D" w:rsidRPr="00CE62E0">
              <w:rPr>
                <w:rStyle w:val="Lienhypertexte"/>
                <w:noProof/>
              </w:rPr>
              <w:t>Article 7. Durée de la Convention et période d’exploitation du site</w:t>
            </w:r>
            <w:r w:rsidR="00145B4D">
              <w:rPr>
                <w:noProof/>
                <w:webHidden/>
              </w:rPr>
              <w:tab/>
            </w:r>
            <w:r w:rsidR="00145B4D">
              <w:rPr>
                <w:noProof/>
                <w:webHidden/>
              </w:rPr>
              <w:fldChar w:fldCharType="begin"/>
            </w:r>
            <w:r w:rsidR="00145B4D">
              <w:rPr>
                <w:noProof/>
                <w:webHidden/>
              </w:rPr>
              <w:instrText xml:space="preserve"> PAGEREF _Toc99703100 \h </w:instrText>
            </w:r>
            <w:r w:rsidR="00145B4D">
              <w:rPr>
                <w:noProof/>
                <w:webHidden/>
              </w:rPr>
            </w:r>
            <w:r w:rsidR="00145B4D">
              <w:rPr>
                <w:noProof/>
                <w:webHidden/>
              </w:rPr>
              <w:fldChar w:fldCharType="separate"/>
            </w:r>
            <w:r w:rsidR="00145B4D">
              <w:rPr>
                <w:noProof/>
                <w:webHidden/>
              </w:rPr>
              <w:t>7</w:t>
            </w:r>
            <w:r w:rsidR="00145B4D">
              <w:rPr>
                <w:noProof/>
                <w:webHidden/>
              </w:rPr>
              <w:fldChar w:fldCharType="end"/>
            </w:r>
          </w:hyperlink>
        </w:p>
        <w:p w14:paraId="7E5A2BD6" w14:textId="7EB8388C" w:rsidR="00145B4D" w:rsidRDefault="00505BF5">
          <w:pPr>
            <w:pStyle w:val="TM1"/>
            <w:rPr>
              <w:rFonts w:asciiTheme="minorHAnsi" w:eastAsiaTheme="minorEastAsia" w:hAnsiTheme="minorHAnsi"/>
              <w:noProof/>
              <w:sz w:val="22"/>
              <w:lang w:eastAsia="fr-FR"/>
            </w:rPr>
          </w:pPr>
          <w:hyperlink w:anchor="_Toc99703101" w:history="1">
            <w:r w:rsidR="00145B4D" w:rsidRPr="00CE62E0">
              <w:rPr>
                <w:rStyle w:val="Lienhypertexte"/>
                <w:noProof/>
              </w:rPr>
              <w:t>TITRE 2 - MODALITES D'EXPLOITATION</w:t>
            </w:r>
            <w:r w:rsidR="00145B4D">
              <w:rPr>
                <w:noProof/>
                <w:webHidden/>
              </w:rPr>
              <w:tab/>
            </w:r>
            <w:r w:rsidR="00145B4D">
              <w:rPr>
                <w:noProof/>
                <w:webHidden/>
              </w:rPr>
              <w:fldChar w:fldCharType="begin"/>
            </w:r>
            <w:r w:rsidR="00145B4D">
              <w:rPr>
                <w:noProof/>
                <w:webHidden/>
              </w:rPr>
              <w:instrText xml:space="preserve"> PAGEREF _Toc99703101 \h </w:instrText>
            </w:r>
            <w:r w:rsidR="00145B4D">
              <w:rPr>
                <w:noProof/>
                <w:webHidden/>
              </w:rPr>
            </w:r>
            <w:r w:rsidR="00145B4D">
              <w:rPr>
                <w:noProof/>
                <w:webHidden/>
              </w:rPr>
              <w:fldChar w:fldCharType="separate"/>
            </w:r>
            <w:r w:rsidR="00145B4D">
              <w:rPr>
                <w:noProof/>
                <w:webHidden/>
              </w:rPr>
              <w:t>8</w:t>
            </w:r>
            <w:r w:rsidR="00145B4D">
              <w:rPr>
                <w:noProof/>
                <w:webHidden/>
              </w:rPr>
              <w:fldChar w:fldCharType="end"/>
            </w:r>
          </w:hyperlink>
        </w:p>
        <w:p w14:paraId="6450AFBE" w14:textId="0824A604" w:rsidR="00145B4D" w:rsidRDefault="00505BF5">
          <w:pPr>
            <w:pStyle w:val="TM2"/>
            <w:tabs>
              <w:tab w:val="right" w:leader="dot" w:pos="9062"/>
            </w:tabs>
            <w:rPr>
              <w:rFonts w:asciiTheme="minorHAnsi" w:eastAsiaTheme="minorEastAsia" w:hAnsiTheme="minorHAnsi"/>
              <w:noProof/>
              <w:sz w:val="22"/>
              <w:lang w:eastAsia="fr-FR"/>
            </w:rPr>
          </w:pPr>
          <w:hyperlink w:anchor="_Toc99703102" w:history="1">
            <w:r w:rsidR="00145B4D" w:rsidRPr="00CE62E0">
              <w:rPr>
                <w:rStyle w:val="Lienhypertexte"/>
                <w:noProof/>
              </w:rPr>
              <w:t>Article 8. Principes généraux</w:t>
            </w:r>
            <w:r w:rsidR="00145B4D">
              <w:rPr>
                <w:noProof/>
                <w:webHidden/>
              </w:rPr>
              <w:tab/>
            </w:r>
            <w:r w:rsidR="00145B4D">
              <w:rPr>
                <w:noProof/>
                <w:webHidden/>
              </w:rPr>
              <w:fldChar w:fldCharType="begin"/>
            </w:r>
            <w:r w:rsidR="00145B4D">
              <w:rPr>
                <w:noProof/>
                <w:webHidden/>
              </w:rPr>
              <w:instrText xml:space="preserve"> PAGEREF _Toc99703102 \h </w:instrText>
            </w:r>
            <w:r w:rsidR="00145B4D">
              <w:rPr>
                <w:noProof/>
                <w:webHidden/>
              </w:rPr>
            </w:r>
            <w:r w:rsidR="00145B4D">
              <w:rPr>
                <w:noProof/>
                <w:webHidden/>
              </w:rPr>
              <w:fldChar w:fldCharType="separate"/>
            </w:r>
            <w:r w:rsidR="00145B4D">
              <w:rPr>
                <w:noProof/>
                <w:webHidden/>
              </w:rPr>
              <w:t>8</w:t>
            </w:r>
            <w:r w:rsidR="00145B4D">
              <w:rPr>
                <w:noProof/>
                <w:webHidden/>
              </w:rPr>
              <w:fldChar w:fldCharType="end"/>
            </w:r>
          </w:hyperlink>
        </w:p>
        <w:p w14:paraId="067307BC" w14:textId="251DD8DD" w:rsidR="00145B4D" w:rsidRDefault="00505BF5">
          <w:pPr>
            <w:pStyle w:val="TM2"/>
            <w:tabs>
              <w:tab w:val="right" w:leader="dot" w:pos="9062"/>
            </w:tabs>
            <w:rPr>
              <w:rFonts w:asciiTheme="minorHAnsi" w:eastAsiaTheme="minorEastAsia" w:hAnsiTheme="minorHAnsi"/>
              <w:noProof/>
              <w:sz w:val="22"/>
              <w:lang w:eastAsia="fr-FR"/>
            </w:rPr>
          </w:pPr>
          <w:hyperlink w:anchor="_Toc99703103" w:history="1">
            <w:r w:rsidR="00145B4D" w:rsidRPr="00CE62E0">
              <w:rPr>
                <w:rStyle w:val="Lienhypertexte"/>
                <w:noProof/>
              </w:rPr>
              <w:t>Article 9. Connaissance des lieux</w:t>
            </w:r>
            <w:r w:rsidR="00145B4D">
              <w:rPr>
                <w:noProof/>
                <w:webHidden/>
              </w:rPr>
              <w:tab/>
            </w:r>
            <w:r w:rsidR="00145B4D">
              <w:rPr>
                <w:noProof/>
                <w:webHidden/>
              </w:rPr>
              <w:fldChar w:fldCharType="begin"/>
            </w:r>
            <w:r w:rsidR="00145B4D">
              <w:rPr>
                <w:noProof/>
                <w:webHidden/>
              </w:rPr>
              <w:instrText xml:space="preserve"> PAGEREF _Toc99703103 \h </w:instrText>
            </w:r>
            <w:r w:rsidR="00145B4D">
              <w:rPr>
                <w:noProof/>
                <w:webHidden/>
              </w:rPr>
            </w:r>
            <w:r w:rsidR="00145B4D">
              <w:rPr>
                <w:noProof/>
                <w:webHidden/>
              </w:rPr>
              <w:fldChar w:fldCharType="separate"/>
            </w:r>
            <w:r w:rsidR="00145B4D">
              <w:rPr>
                <w:noProof/>
                <w:webHidden/>
              </w:rPr>
              <w:t>8</w:t>
            </w:r>
            <w:r w:rsidR="00145B4D">
              <w:rPr>
                <w:noProof/>
                <w:webHidden/>
              </w:rPr>
              <w:fldChar w:fldCharType="end"/>
            </w:r>
          </w:hyperlink>
        </w:p>
        <w:p w14:paraId="05FC6681" w14:textId="4D377C7A" w:rsidR="00145B4D" w:rsidRDefault="00505BF5">
          <w:pPr>
            <w:pStyle w:val="TM2"/>
            <w:tabs>
              <w:tab w:val="right" w:leader="dot" w:pos="9062"/>
            </w:tabs>
            <w:rPr>
              <w:rFonts w:asciiTheme="minorHAnsi" w:eastAsiaTheme="minorEastAsia" w:hAnsiTheme="minorHAnsi"/>
              <w:noProof/>
              <w:sz w:val="22"/>
              <w:lang w:eastAsia="fr-FR"/>
            </w:rPr>
          </w:pPr>
          <w:hyperlink w:anchor="_Toc99703104" w:history="1">
            <w:r w:rsidR="00145B4D" w:rsidRPr="00CE62E0">
              <w:rPr>
                <w:rStyle w:val="Lienhypertexte"/>
                <w:noProof/>
              </w:rPr>
              <w:t>Article 10. Entrée dans les lieux et inventaires</w:t>
            </w:r>
            <w:r w:rsidR="00145B4D">
              <w:rPr>
                <w:noProof/>
                <w:webHidden/>
              </w:rPr>
              <w:tab/>
            </w:r>
            <w:r w:rsidR="00145B4D">
              <w:rPr>
                <w:noProof/>
                <w:webHidden/>
              </w:rPr>
              <w:fldChar w:fldCharType="begin"/>
            </w:r>
            <w:r w:rsidR="00145B4D">
              <w:rPr>
                <w:noProof/>
                <w:webHidden/>
              </w:rPr>
              <w:instrText xml:space="preserve"> PAGEREF _Toc99703104 \h </w:instrText>
            </w:r>
            <w:r w:rsidR="00145B4D">
              <w:rPr>
                <w:noProof/>
                <w:webHidden/>
              </w:rPr>
            </w:r>
            <w:r w:rsidR="00145B4D">
              <w:rPr>
                <w:noProof/>
                <w:webHidden/>
              </w:rPr>
              <w:fldChar w:fldCharType="separate"/>
            </w:r>
            <w:r w:rsidR="00145B4D">
              <w:rPr>
                <w:noProof/>
                <w:webHidden/>
              </w:rPr>
              <w:t>8</w:t>
            </w:r>
            <w:r w:rsidR="00145B4D">
              <w:rPr>
                <w:noProof/>
                <w:webHidden/>
              </w:rPr>
              <w:fldChar w:fldCharType="end"/>
            </w:r>
          </w:hyperlink>
        </w:p>
        <w:p w14:paraId="3EF526F9" w14:textId="65C5FC6E" w:rsidR="00145B4D" w:rsidRDefault="00505BF5">
          <w:pPr>
            <w:pStyle w:val="TM2"/>
            <w:tabs>
              <w:tab w:val="right" w:leader="dot" w:pos="9062"/>
            </w:tabs>
            <w:rPr>
              <w:rFonts w:asciiTheme="minorHAnsi" w:eastAsiaTheme="minorEastAsia" w:hAnsiTheme="minorHAnsi"/>
              <w:noProof/>
              <w:sz w:val="22"/>
              <w:lang w:eastAsia="fr-FR"/>
            </w:rPr>
          </w:pPr>
          <w:hyperlink w:anchor="_Toc99703105" w:history="1">
            <w:r w:rsidR="00145B4D" w:rsidRPr="00CE62E0">
              <w:rPr>
                <w:rStyle w:val="Lienhypertexte"/>
                <w:noProof/>
              </w:rPr>
              <w:t>Article 11. Obligations relatives à l'occupation des locaux et au matériel</w:t>
            </w:r>
            <w:r w:rsidR="00145B4D">
              <w:rPr>
                <w:noProof/>
                <w:webHidden/>
              </w:rPr>
              <w:tab/>
            </w:r>
            <w:r w:rsidR="00145B4D">
              <w:rPr>
                <w:noProof/>
                <w:webHidden/>
              </w:rPr>
              <w:fldChar w:fldCharType="begin"/>
            </w:r>
            <w:r w:rsidR="00145B4D">
              <w:rPr>
                <w:noProof/>
                <w:webHidden/>
              </w:rPr>
              <w:instrText xml:space="preserve"> PAGEREF _Toc99703105 \h </w:instrText>
            </w:r>
            <w:r w:rsidR="00145B4D">
              <w:rPr>
                <w:noProof/>
                <w:webHidden/>
              </w:rPr>
            </w:r>
            <w:r w:rsidR="00145B4D">
              <w:rPr>
                <w:noProof/>
                <w:webHidden/>
              </w:rPr>
              <w:fldChar w:fldCharType="separate"/>
            </w:r>
            <w:r w:rsidR="00145B4D">
              <w:rPr>
                <w:noProof/>
                <w:webHidden/>
              </w:rPr>
              <w:t>9</w:t>
            </w:r>
            <w:r w:rsidR="00145B4D">
              <w:rPr>
                <w:noProof/>
                <w:webHidden/>
              </w:rPr>
              <w:fldChar w:fldCharType="end"/>
            </w:r>
          </w:hyperlink>
        </w:p>
        <w:p w14:paraId="5DE4FC91" w14:textId="39F80B49" w:rsidR="00145B4D" w:rsidRDefault="00505BF5">
          <w:pPr>
            <w:pStyle w:val="TM2"/>
            <w:tabs>
              <w:tab w:val="right" w:leader="dot" w:pos="9062"/>
            </w:tabs>
            <w:rPr>
              <w:rFonts w:asciiTheme="minorHAnsi" w:eastAsiaTheme="minorEastAsia" w:hAnsiTheme="minorHAnsi"/>
              <w:noProof/>
              <w:sz w:val="22"/>
              <w:lang w:eastAsia="fr-FR"/>
            </w:rPr>
          </w:pPr>
          <w:hyperlink w:anchor="_Toc99703106" w:history="1">
            <w:r w:rsidR="00145B4D" w:rsidRPr="00CE62E0">
              <w:rPr>
                <w:rStyle w:val="Lienhypertexte"/>
                <w:noProof/>
              </w:rPr>
              <w:t>Article 12. Obligations de l’occupant relatives à l’exploitation des locaux</w:t>
            </w:r>
            <w:r w:rsidR="00145B4D">
              <w:rPr>
                <w:noProof/>
                <w:webHidden/>
              </w:rPr>
              <w:tab/>
            </w:r>
            <w:r w:rsidR="00145B4D">
              <w:rPr>
                <w:noProof/>
                <w:webHidden/>
              </w:rPr>
              <w:fldChar w:fldCharType="begin"/>
            </w:r>
            <w:r w:rsidR="00145B4D">
              <w:rPr>
                <w:noProof/>
                <w:webHidden/>
              </w:rPr>
              <w:instrText xml:space="preserve"> PAGEREF _Toc99703106 \h </w:instrText>
            </w:r>
            <w:r w:rsidR="00145B4D">
              <w:rPr>
                <w:noProof/>
                <w:webHidden/>
              </w:rPr>
            </w:r>
            <w:r w:rsidR="00145B4D">
              <w:rPr>
                <w:noProof/>
                <w:webHidden/>
              </w:rPr>
              <w:fldChar w:fldCharType="separate"/>
            </w:r>
            <w:r w:rsidR="00145B4D">
              <w:rPr>
                <w:noProof/>
                <w:webHidden/>
              </w:rPr>
              <w:t>11</w:t>
            </w:r>
            <w:r w:rsidR="00145B4D">
              <w:rPr>
                <w:noProof/>
                <w:webHidden/>
              </w:rPr>
              <w:fldChar w:fldCharType="end"/>
            </w:r>
          </w:hyperlink>
        </w:p>
        <w:p w14:paraId="34BA25E9" w14:textId="4DC50C4E" w:rsidR="00145B4D" w:rsidRDefault="00505BF5">
          <w:pPr>
            <w:pStyle w:val="TM2"/>
            <w:tabs>
              <w:tab w:val="right" w:leader="dot" w:pos="9062"/>
            </w:tabs>
            <w:rPr>
              <w:rFonts w:asciiTheme="minorHAnsi" w:eastAsiaTheme="minorEastAsia" w:hAnsiTheme="minorHAnsi"/>
              <w:noProof/>
              <w:sz w:val="22"/>
              <w:lang w:eastAsia="fr-FR"/>
            </w:rPr>
          </w:pPr>
          <w:hyperlink w:anchor="_Toc99703107" w:history="1">
            <w:r w:rsidR="00145B4D" w:rsidRPr="00CE62E0">
              <w:rPr>
                <w:rStyle w:val="Lienhypertexte"/>
                <w:noProof/>
              </w:rPr>
              <w:t>Article 13. Investissement à la charge de l'occupant</w:t>
            </w:r>
            <w:r w:rsidR="00145B4D">
              <w:rPr>
                <w:noProof/>
                <w:webHidden/>
              </w:rPr>
              <w:tab/>
            </w:r>
            <w:r w:rsidR="00145B4D">
              <w:rPr>
                <w:noProof/>
                <w:webHidden/>
              </w:rPr>
              <w:fldChar w:fldCharType="begin"/>
            </w:r>
            <w:r w:rsidR="00145B4D">
              <w:rPr>
                <w:noProof/>
                <w:webHidden/>
              </w:rPr>
              <w:instrText xml:space="preserve"> PAGEREF _Toc99703107 \h </w:instrText>
            </w:r>
            <w:r w:rsidR="00145B4D">
              <w:rPr>
                <w:noProof/>
                <w:webHidden/>
              </w:rPr>
            </w:r>
            <w:r w:rsidR="00145B4D">
              <w:rPr>
                <w:noProof/>
                <w:webHidden/>
              </w:rPr>
              <w:fldChar w:fldCharType="separate"/>
            </w:r>
            <w:r w:rsidR="00145B4D">
              <w:rPr>
                <w:noProof/>
                <w:webHidden/>
              </w:rPr>
              <w:t>12</w:t>
            </w:r>
            <w:r w:rsidR="00145B4D">
              <w:rPr>
                <w:noProof/>
                <w:webHidden/>
              </w:rPr>
              <w:fldChar w:fldCharType="end"/>
            </w:r>
          </w:hyperlink>
        </w:p>
        <w:p w14:paraId="644D3050" w14:textId="5691B850" w:rsidR="00145B4D" w:rsidRDefault="00505BF5">
          <w:pPr>
            <w:pStyle w:val="TM2"/>
            <w:tabs>
              <w:tab w:val="right" w:leader="dot" w:pos="9062"/>
            </w:tabs>
            <w:rPr>
              <w:rFonts w:asciiTheme="minorHAnsi" w:eastAsiaTheme="minorEastAsia" w:hAnsiTheme="minorHAnsi"/>
              <w:noProof/>
              <w:sz w:val="22"/>
              <w:lang w:eastAsia="fr-FR"/>
            </w:rPr>
          </w:pPr>
          <w:hyperlink w:anchor="_Toc99703108" w:history="1">
            <w:r w:rsidR="00145B4D" w:rsidRPr="00CE62E0">
              <w:rPr>
                <w:rStyle w:val="Lienhypertexte"/>
                <w:noProof/>
              </w:rPr>
              <w:t>Article 14. Observations des lois, règlements</w:t>
            </w:r>
            <w:r w:rsidR="0098324A">
              <w:rPr>
                <w:rStyle w:val="Lienhypertexte"/>
                <w:noProof/>
              </w:rPr>
              <w:t xml:space="preserve"> </w:t>
            </w:r>
            <w:r w:rsidR="00145B4D" w:rsidRPr="00CE62E0">
              <w:rPr>
                <w:rStyle w:val="Lienhypertexte"/>
                <w:noProof/>
              </w:rPr>
              <w:t>et mesures de police</w:t>
            </w:r>
            <w:r w:rsidR="00145B4D">
              <w:rPr>
                <w:noProof/>
                <w:webHidden/>
              </w:rPr>
              <w:tab/>
            </w:r>
            <w:r w:rsidR="00145B4D">
              <w:rPr>
                <w:noProof/>
                <w:webHidden/>
              </w:rPr>
              <w:fldChar w:fldCharType="begin"/>
            </w:r>
            <w:r w:rsidR="00145B4D">
              <w:rPr>
                <w:noProof/>
                <w:webHidden/>
              </w:rPr>
              <w:instrText xml:space="preserve"> PAGEREF _Toc99703108 \h </w:instrText>
            </w:r>
            <w:r w:rsidR="00145B4D">
              <w:rPr>
                <w:noProof/>
                <w:webHidden/>
              </w:rPr>
            </w:r>
            <w:r w:rsidR="00145B4D">
              <w:rPr>
                <w:noProof/>
                <w:webHidden/>
              </w:rPr>
              <w:fldChar w:fldCharType="separate"/>
            </w:r>
            <w:r w:rsidR="00145B4D">
              <w:rPr>
                <w:noProof/>
                <w:webHidden/>
              </w:rPr>
              <w:t>12</w:t>
            </w:r>
            <w:r w:rsidR="00145B4D">
              <w:rPr>
                <w:noProof/>
                <w:webHidden/>
              </w:rPr>
              <w:fldChar w:fldCharType="end"/>
            </w:r>
          </w:hyperlink>
        </w:p>
        <w:p w14:paraId="004350A5" w14:textId="603D3023" w:rsidR="00145B4D" w:rsidRDefault="00505BF5">
          <w:pPr>
            <w:pStyle w:val="TM2"/>
            <w:tabs>
              <w:tab w:val="right" w:leader="dot" w:pos="9062"/>
            </w:tabs>
            <w:rPr>
              <w:rFonts w:asciiTheme="minorHAnsi" w:eastAsiaTheme="minorEastAsia" w:hAnsiTheme="minorHAnsi"/>
              <w:noProof/>
              <w:sz w:val="22"/>
              <w:lang w:eastAsia="fr-FR"/>
            </w:rPr>
          </w:pPr>
          <w:hyperlink w:anchor="_Toc99703109" w:history="1">
            <w:r w:rsidR="00145B4D" w:rsidRPr="00CE62E0">
              <w:rPr>
                <w:rStyle w:val="Lienhypertexte"/>
                <w:noProof/>
              </w:rPr>
              <w:t>Article 15. Gêne ou travaux effectués par la Ville</w:t>
            </w:r>
            <w:r w:rsidR="00145B4D">
              <w:rPr>
                <w:noProof/>
                <w:webHidden/>
              </w:rPr>
              <w:tab/>
            </w:r>
            <w:r w:rsidR="00145B4D">
              <w:rPr>
                <w:noProof/>
                <w:webHidden/>
              </w:rPr>
              <w:fldChar w:fldCharType="begin"/>
            </w:r>
            <w:r w:rsidR="00145B4D">
              <w:rPr>
                <w:noProof/>
                <w:webHidden/>
              </w:rPr>
              <w:instrText xml:space="preserve"> PAGEREF _Toc99703109 \h </w:instrText>
            </w:r>
            <w:r w:rsidR="00145B4D">
              <w:rPr>
                <w:noProof/>
                <w:webHidden/>
              </w:rPr>
            </w:r>
            <w:r w:rsidR="00145B4D">
              <w:rPr>
                <w:noProof/>
                <w:webHidden/>
              </w:rPr>
              <w:fldChar w:fldCharType="separate"/>
            </w:r>
            <w:r w:rsidR="00145B4D">
              <w:rPr>
                <w:noProof/>
                <w:webHidden/>
              </w:rPr>
              <w:t>13</w:t>
            </w:r>
            <w:r w:rsidR="00145B4D">
              <w:rPr>
                <w:noProof/>
                <w:webHidden/>
              </w:rPr>
              <w:fldChar w:fldCharType="end"/>
            </w:r>
          </w:hyperlink>
        </w:p>
        <w:p w14:paraId="31798CC7" w14:textId="6A09CE05" w:rsidR="00145B4D" w:rsidRDefault="00505BF5">
          <w:pPr>
            <w:pStyle w:val="TM2"/>
            <w:tabs>
              <w:tab w:val="right" w:leader="dot" w:pos="9062"/>
            </w:tabs>
            <w:rPr>
              <w:rFonts w:asciiTheme="minorHAnsi" w:eastAsiaTheme="minorEastAsia" w:hAnsiTheme="minorHAnsi"/>
              <w:noProof/>
              <w:sz w:val="22"/>
              <w:lang w:eastAsia="fr-FR"/>
            </w:rPr>
          </w:pPr>
          <w:hyperlink w:anchor="_Toc99703110" w:history="1">
            <w:r w:rsidR="00145B4D" w:rsidRPr="00CE62E0">
              <w:rPr>
                <w:rStyle w:val="Lienhypertexte"/>
                <w:noProof/>
              </w:rPr>
              <w:t>Article 16. Hygiène et propreté - entretien du site</w:t>
            </w:r>
            <w:r w:rsidR="00145B4D">
              <w:rPr>
                <w:noProof/>
                <w:webHidden/>
              </w:rPr>
              <w:tab/>
            </w:r>
            <w:r w:rsidR="00145B4D">
              <w:rPr>
                <w:noProof/>
                <w:webHidden/>
              </w:rPr>
              <w:fldChar w:fldCharType="begin"/>
            </w:r>
            <w:r w:rsidR="00145B4D">
              <w:rPr>
                <w:noProof/>
                <w:webHidden/>
              </w:rPr>
              <w:instrText xml:space="preserve"> PAGEREF _Toc99703110 \h </w:instrText>
            </w:r>
            <w:r w:rsidR="00145B4D">
              <w:rPr>
                <w:noProof/>
                <w:webHidden/>
              </w:rPr>
            </w:r>
            <w:r w:rsidR="00145B4D">
              <w:rPr>
                <w:noProof/>
                <w:webHidden/>
              </w:rPr>
              <w:fldChar w:fldCharType="separate"/>
            </w:r>
            <w:r w:rsidR="00145B4D">
              <w:rPr>
                <w:noProof/>
                <w:webHidden/>
              </w:rPr>
              <w:t>13</w:t>
            </w:r>
            <w:r w:rsidR="00145B4D">
              <w:rPr>
                <w:noProof/>
                <w:webHidden/>
              </w:rPr>
              <w:fldChar w:fldCharType="end"/>
            </w:r>
          </w:hyperlink>
        </w:p>
        <w:p w14:paraId="1F1A8909" w14:textId="7B279702" w:rsidR="00145B4D" w:rsidRDefault="00505BF5">
          <w:pPr>
            <w:pStyle w:val="TM2"/>
            <w:tabs>
              <w:tab w:val="right" w:leader="dot" w:pos="9062"/>
            </w:tabs>
            <w:rPr>
              <w:rFonts w:asciiTheme="minorHAnsi" w:eastAsiaTheme="minorEastAsia" w:hAnsiTheme="minorHAnsi"/>
              <w:noProof/>
              <w:sz w:val="22"/>
              <w:lang w:eastAsia="fr-FR"/>
            </w:rPr>
          </w:pPr>
          <w:hyperlink w:anchor="_Toc99703111" w:history="1">
            <w:r w:rsidR="00145B4D" w:rsidRPr="00CE62E0">
              <w:rPr>
                <w:rStyle w:val="Lienhypertexte"/>
                <w:noProof/>
              </w:rPr>
              <w:t>Article 17. Règlement sur le bruit</w:t>
            </w:r>
            <w:r w:rsidR="00145B4D">
              <w:rPr>
                <w:noProof/>
                <w:webHidden/>
              </w:rPr>
              <w:tab/>
            </w:r>
            <w:r w:rsidR="00145B4D">
              <w:rPr>
                <w:noProof/>
                <w:webHidden/>
              </w:rPr>
              <w:fldChar w:fldCharType="begin"/>
            </w:r>
            <w:r w:rsidR="00145B4D">
              <w:rPr>
                <w:noProof/>
                <w:webHidden/>
              </w:rPr>
              <w:instrText xml:space="preserve"> PAGEREF _Toc99703111 \h </w:instrText>
            </w:r>
            <w:r w:rsidR="00145B4D">
              <w:rPr>
                <w:noProof/>
                <w:webHidden/>
              </w:rPr>
            </w:r>
            <w:r w:rsidR="00145B4D">
              <w:rPr>
                <w:noProof/>
                <w:webHidden/>
              </w:rPr>
              <w:fldChar w:fldCharType="separate"/>
            </w:r>
            <w:r w:rsidR="00145B4D">
              <w:rPr>
                <w:noProof/>
                <w:webHidden/>
              </w:rPr>
              <w:t>13</w:t>
            </w:r>
            <w:r w:rsidR="00145B4D">
              <w:rPr>
                <w:noProof/>
                <w:webHidden/>
              </w:rPr>
              <w:fldChar w:fldCharType="end"/>
            </w:r>
          </w:hyperlink>
        </w:p>
        <w:p w14:paraId="5807DEDB" w14:textId="271831CC" w:rsidR="00145B4D" w:rsidRDefault="00505BF5">
          <w:pPr>
            <w:pStyle w:val="TM2"/>
            <w:tabs>
              <w:tab w:val="right" w:leader="dot" w:pos="9062"/>
            </w:tabs>
            <w:rPr>
              <w:rFonts w:asciiTheme="minorHAnsi" w:eastAsiaTheme="minorEastAsia" w:hAnsiTheme="minorHAnsi"/>
              <w:noProof/>
              <w:sz w:val="22"/>
              <w:lang w:eastAsia="fr-FR"/>
            </w:rPr>
          </w:pPr>
          <w:hyperlink w:anchor="_Toc99703112" w:history="1">
            <w:r w:rsidR="00145B4D" w:rsidRPr="00CE62E0">
              <w:rPr>
                <w:rStyle w:val="Lienhypertexte"/>
                <w:noProof/>
              </w:rPr>
              <w:t>Article 18. Exclusivité</w:t>
            </w:r>
            <w:r w:rsidR="00145B4D">
              <w:rPr>
                <w:noProof/>
                <w:webHidden/>
              </w:rPr>
              <w:tab/>
            </w:r>
            <w:r w:rsidR="00145B4D">
              <w:rPr>
                <w:noProof/>
                <w:webHidden/>
              </w:rPr>
              <w:fldChar w:fldCharType="begin"/>
            </w:r>
            <w:r w:rsidR="00145B4D">
              <w:rPr>
                <w:noProof/>
                <w:webHidden/>
              </w:rPr>
              <w:instrText xml:space="preserve"> PAGEREF _Toc99703112 \h </w:instrText>
            </w:r>
            <w:r w:rsidR="00145B4D">
              <w:rPr>
                <w:noProof/>
                <w:webHidden/>
              </w:rPr>
            </w:r>
            <w:r w:rsidR="00145B4D">
              <w:rPr>
                <w:noProof/>
                <w:webHidden/>
              </w:rPr>
              <w:fldChar w:fldCharType="separate"/>
            </w:r>
            <w:r w:rsidR="00145B4D">
              <w:rPr>
                <w:noProof/>
                <w:webHidden/>
              </w:rPr>
              <w:t>14</w:t>
            </w:r>
            <w:r w:rsidR="00145B4D">
              <w:rPr>
                <w:noProof/>
                <w:webHidden/>
              </w:rPr>
              <w:fldChar w:fldCharType="end"/>
            </w:r>
          </w:hyperlink>
        </w:p>
        <w:p w14:paraId="40FD676D" w14:textId="3E405BAA" w:rsidR="00145B4D" w:rsidRDefault="00505BF5">
          <w:pPr>
            <w:pStyle w:val="TM2"/>
            <w:tabs>
              <w:tab w:val="right" w:leader="dot" w:pos="9062"/>
            </w:tabs>
            <w:rPr>
              <w:rFonts w:asciiTheme="minorHAnsi" w:eastAsiaTheme="minorEastAsia" w:hAnsiTheme="minorHAnsi"/>
              <w:noProof/>
              <w:sz w:val="22"/>
              <w:lang w:eastAsia="fr-FR"/>
            </w:rPr>
          </w:pPr>
          <w:hyperlink w:anchor="_Toc99703113" w:history="1">
            <w:r w:rsidR="00145B4D" w:rsidRPr="00CE62E0">
              <w:rPr>
                <w:rStyle w:val="Lienhypertexte"/>
                <w:noProof/>
              </w:rPr>
              <w:t>Article 19. Conservation des biens affectés</w:t>
            </w:r>
            <w:r w:rsidR="00145B4D">
              <w:rPr>
                <w:noProof/>
                <w:webHidden/>
              </w:rPr>
              <w:tab/>
            </w:r>
            <w:r w:rsidR="00145B4D">
              <w:rPr>
                <w:noProof/>
                <w:webHidden/>
              </w:rPr>
              <w:fldChar w:fldCharType="begin"/>
            </w:r>
            <w:r w:rsidR="00145B4D">
              <w:rPr>
                <w:noProof/>
                <w:webHidden/>
              </w:rPr>
              <w:instrText xml:space="preserve"> PAGEREF _Toc99703113 \h </w:instrText>
            </w:r>
            <w:r w:rsidR="00145B4D">
              <w:rPr>
                <w:noProof/>
                <w:webHidden/>
              </w:rPr>
            </w:r>
            <w:r w:rsidR="00145B4D">
              <w:rPr>
                <w:noProof/>
                <w:webHidden/>
              </w:rPr>
              <w:fldChar w:fldCharType="separate"/>
            </w:r>
            <w:r w:rsidR="00145B4D">
              <w:rPr>
                <w:noProof/>
                <w:webHidden/>
              </w:rPr>
              <w:t>14</w:t>
            </w:r>
            <w:r w:rsidR="00145B4D">
              <w:rPr>
                <w:noProof/>
                <w:webHidden/>
              </w:rPr>
              <w:fldChar w:fldCharType="end"/>
            </w:r>
          </w:hyperlink>
        </w:p>
        <w:p w14:paraId="5475A1B4" w14:textId="1E68B51C" w:rsidR="00145B4D" w:rsidRDefault="00505BF5">
          <w:pPr>
            <w:pStyle w:val="TM1"/>
            <w:rPr>
              <w:rFonts w:asciiTheme="minorHAnsi" w:eastAsiaTheme="minorEastAsia" w:hAnsiTheme="minorHAnsi"/>
              <w:noProof/>
              <w:sz w:val="22"/>
              <w:lang w:eastAsia="fr-FR"/>
            </w:rPr>
          </w:pPr>
          <w:hyperlink w:anchor="_Toc99703114" w:history="1">
            <w:r w:rsidR="00145B4D" w:rsidRPr="00CE62E0">
              <w:rPr>
                <w:rStyle w:val="Lienhypertexte"/>
                <w:noProof/>
              </w:rPr>
              <w:t>TITRE 3 - CLAUSES FINANCIERES</w:t>
            </w:r>
            <w:r w:rsidR="00145B4D">
              <w:rPr>
                <w:noProof/>
                <w:webHidden/>
              </w:rPr>
              <w:tab/>
            </w:r>
            <w:r w:rsidR="00145B4D">
              <w:rPr>
                <w:noProof/>
                <w:webHidden/>
              </w:rPr>
              <w:fldChar w:fldCharType="begin"/>
            </w:r>
            <w:r w:rsidR="00145B4D">
              <w:rPr>
                <w:noProof/>
                <w:webHidden/>
              </w:rPr>
              <w:instrText xml:space="preserve"> PAGEREF _Toc99703114 \h </w:instrText>
            </w:r>
            <w:r w:rsidR="00145B4D">
              <w:rPr>
                <w:noProof/>
                <w:webHidden/>
              </w:rPr>
            </w:r>
            <w:r w:rsidR="00145B4D">
              <w:rPr>
                <w:noProof/>
                <w:webHidden/>
              </w:rPr>
              <w:fldChar w:fldCharType="separate"/>
            </w:r>
            <w:r w:rsidR="00145B4D">
              <w:rPr>
                <w:noProof/>
                <w:webHidden/>
              </w:rPr>
              <w:t>15</w:t>
            </w:r>
            <w:r w:rsidR="00145B4D">
              <w:rPr>
                <w:noProof/>
                <w:webHidden/>
              </w:rPr>
              <w:fldChar w:fldCharType="end"/>
            </w:r>
          </w:hyperlink>
        </w:p>
        <w:p w14:paraId="3FC95FD1" w14:textId="1FF36884" w:rsidR="00145B4D" w:rsidRDefault="00505BF5">
          <w:pPr>
            <w:pStyle w:val="TM2"/>
            <w:tabs>
              <w:tab w:val="right" w:leader="dot" w:pos="9062"/>
            </w:tabs>
            <w:rPr>
              <w:rFonts w:asciiTheme="minorHAnsi" w:eastAsiaTheme="minorEastAsia" w:hAnsiTheme="minorHAnsi"/>
              <w:noProof/>
              <w:sz w:val="22"/>
              <w:lang w:eastAsia="fr-FR"/>
            </w:rPr>
          </w:pPr>
          <w:hyperlink w:anchor="_Toc99703115" w:history="1">
            <w:r w:rsidR="00145B4D" w:rsidRPr="00CE62E0">
              <w:rPr>
                <w:rStyle w:val="Lienhypertexte"/>
                <w:noProof/>
              </w:rPr>
              <w:t>Article 20. Charges de fonctionnement</w:t>
            </w:r>
            <w:r w:rsidR="00145B4D">
              <w:rPr>
                <w:noProof/>
                <w:webHidden/>
              </w:rPr>
              <w:tab/>
            </w:r>
            <w:r w:rsidR="00145B4D">
              <w:rPr>
                <w:noProof/>
                <w:webHidden/>
              </w:rPr>
              <w:fldChar w:fldCharType="begin"/>
            </w:r>
            <w:r w:rsidR="00145B4D">
              <w:rPr>
                <w:noProof/>
                <w:webHidden/>
              </w:rPr>
              <w:instrText xml:space="preserve"> PAGEREF _Toc99703115 \h </w:instrText>
            </w:r>
            <w:r w:rsidR="00145B4D">
              <w:rPr>
                <w:noProof/>
                <w:webHidden/>
              </w:rPr>
            </w:r>
            <w:r w:rsidR="00145B4D">
              <w:rPr>
                <w:noProof/>
                <w:webHidden/>
              </w:rPr>
              <w:fldChar w:fldCharType="separate"/>
            </w:r>
            <w:r w:rsidR="00145B4D">
              <w:rPr>
                <w:noProof/>
                <w:webHidden/>
              </w:rPr>
              <w:t>15</w:t>
            </w:r>
            <w:r w:rsidR="00145B4D">
              <w:rPr>
                <w:noProof/>
                <w:webHidden/>
              </w:rPr>
              <w:fldChar w:fldCharType="end"/>
            </w:r>
          </w:hyperlink>
        </w:p>
        <w:p w14:paraId="2B6D9E35" w14:textId="7D02A6B6" w:rsidR="00145B4D" w:rsidRDefault="00505BF5">
          <w:pPr>
            <w:pStyle w:val="TM2"/>
            <w:tabs>
              <w:tab w:val="right" w:leader="dot" w:pos="9062"/>
            </w:tabs>
            <w:rPr>
              <w:rFonts w:asciiTheme="minorHAnsi" w:eastAsiaTheme="minorEastAsia" w:hAnsiTheme="minorHAnsi"/>
              <w:noProof/>
              <w:sz w:val="22"/>
              <w:lang w:eastAsia="fr-FR"/>
            </w:rPr>
          </w:pPr>
          <w:hyperlink w:anchor="_Toc99703116" w:history="1">
            <w:r w:rsidR="00145B4D" w:rsidRPr="00CE62E0">
              <w:rPr>
                <w:rStyle w:val="Lienhypertexte"/>
                <w:noProof/>
              </w:rPr>
              <w:t>Article 21. Redevance d'occupation</w:t>
            </w:r>
            <w:r w:rsidR="00145B4D">
              <w:rPr>
                <w:noProof/>
                <w:webHidden/>
              </w:rPr>
              <w:tab/>
            </w:r>
            <w:r w:rsidR="00145B4D">
              <w:rPr>
                <w:noProof/>
                <w:webHidden/>
              </w:rPr>
              <w:fldChar w:fldCharType="begin"/>
            </w:r>
            <w:r w:rsidR="00145B4D">
              <w:rPr>
                <w:noProof/>
                <w:webHidden/>
              </w:rPr>
              <w:instrText xml:space="preserve"> PAGEREF _Toc99703116 \h </w:instrText>
            </w:r>
            <w:r w:rsidR="00145B4D">
              <w:rPr>
                <w:noProof/>
                <w:webHidden/>
              </w:rPr>
            </w:r>
            <w:r w:rsidR="00145B4D">
              <w:rPr>
                <w:noProof/>
                <w:webHidden/>
              </w:rPr>
              <w:fldChar w:fldCharType="separate"/>
            </w:r>
            <w:r w:rsidR="00145B4D">
              <w:rPr>
                <w:noProof/>
                <w:webHidden/>
              </w:rPr>
              <w:t>15</w:t>
            </w:r>
            <w:r w:rsidR="00145B4D">
              <w:rPr>
                <w:noProof/>
                <w:webHidden/>
              </w:rPr>
              <w:fldChar w:fldCharType="end"/>
            </w:r>
          </w:hyperlink>
        </w:p>
        <w:p w14:paraId="275B2375" w14:textId="4B2C2147" w:rsidR="00145B4D" w:rsidRDefault="00505BF5">
          <w:pPr>
            <w:pStyle w:val="TM2"/>
            <w:tabs>
              <w:tab w:val="right" w:leader="dot" w:pos="9062"/>
            </w:tabs>
            <w:rPr>
              <w:rFonts w:asciiTheme="minorHAnsi" w:eastAsiaTheme="minorEastAsia" w:hAnsiTheme="minorHAnsi"/>
              <w:noProof/>
              <w:sz w:val="22"/>
              <w:lang w:eastAsia="fr-FR"/>
            </w:rPr>
          </w:pPr>
          <w:hyperlink w:anchor="_Toc99703117" w:history="1">
            <w:r w:rsidR="00145B4D" w:rsidRPr="00CE62E0">
              <w:rPr>
                <w:rStyle w:val="Lienhypertexte"/>
                <w:noProof/>
              </w:rPr>
              <w:t>Article 22. Impôts et taxes</w:t>
            </w:r>
            <w:r w:rsidR="00145B4D">
              <w:rPr>
                <w:noProof/>
                <w:webHidden/>
              </w:rPr>
              <w:tab/>
            </w:r>
            <w:r w:rsidR="00145B4D">
              <w:rPr>
                <w:noProof/>
                <w:webHidden/>
              </w:rPr>
              <w:fldChar w:fldCharType="begin"/>
            </w:r>
            <w:r w:rsidR="00145B4D">
              <w:rPr>
                <w:noProof/>
                <w:webHidden/>
              </w:rPr>
              <w:instrText xml:space="preserve"> PAGEREF _Toc99703117 \h </w:instrText>
            </w:r>
            <w:r w:rsidR="00145B4D">
              <w:rPr>
                <w:noProof/>
                <w:webHidden/>
              </w:rPr>
            </w:r>
            <w:r w:rsidR="00145B4D">
              <w:rPr>
                <w:noProof/>
                <w:webHidden/>
              </w:rPr>
              <w:fldChar w:fldCharType="separate"/>
            </w:r>
            <w:r w:rsidR="00145B4D">
              <w:rPr>
                <w:noProof/>
                <w:webHidden/>
              </w:rPr>
              <w:t>16</w:t>
            </w:r>
            <w:r w:rsidR="00145B4D">
              <w:rPr>
                <w:noProof/>
                <w:webHidden/>
              </w:rPr>
              <w:fldChar w:fldCharType="end"/>
            </w:r>
          </w:hyperlink>
        </w:p>
        <w:p w14:paraId="6E6C0EED" w14:textId="1E8D6C6D" w:rsidR="00145B4D" w:rsidRDefault="00505BF5">
          <w:pPr>
            <w:pStyle w:val="TM2"/>
            <w:tabs>
              <w:tab w:val="right" w:leader="dot" w:pos="9062"/>
            </w:tabs>
            <w:rPr>
              <w:rFonts w:asciiTheme="minorHAnsi" w:eastAsiaTheme="minorEastAsia" w:hAnsiTheme="minorHAnsi"/>
              <w:noProof/>
              <w:sz w:val="22"/>
              <w:lang w:eastAsia="fr-FR"/>
            </w:rPr>
          </w:pPr>
          <w:hyperlink w:anchor="_Toc99703118" w:history="1">
            <w:r w:rsidR="00145B4D" w:rsidRPr="00CE62E0">
              <w:rPr>
                <w:rStyle w:val="Lienhypertexte"/>
                <w:noProof/>
              </w:rPr>
              <w:t>Article 23. Pénalités pour retard dans la libération des lieux</w:t>
            </w:r>
            <w:r w:rsidR="00145B4D">
              <w:rPr>
                <w:noProof/>
                <w:webHidden/>
              </w:rPr>
              <w:tab/>
            </w:r>
            <w:r w:rsidR="00145B4D">
              <w:rPr>
                <w:noProof/>
                <w:webHidden/>
              </w:rPr>
              <w:fldChar w:fldCharType="begin"/>
            </w:r>
            <w:r w:rsidR="00145B4D">
              <w:rPr>
                <w:noProof/>
                <w:webHidden/>
              </w:rPr>
              <w:instrText xml:space="preserve"> PAGEREF _Toc99703118 \h </w:instrText>
            </w:r>
            <w:r w:rsidR="00145B4D">
              <w:rPr>
                <w:noProof/>
                <w:webHidden/>
              </w:rPr>
            </w:r>
            <w:r w:rsidR="00145B4D">
              <w:rPr>
                <w:noProof/>
                <w:webHidden/>
              </w:rPr>
              <w:fldChar w:fldCharType="separate"/>
            </w:r>
            <w:r w:rsidR="00145B4D">
              <w:rPr>
                <w:noProof/>
                <w:webHidden/>
              </w:rPr>
              <w:t>17</w:t>
            </w:r>
            <w:r w:rsidR="00145B4D">
              <w:rPr>
                <w:noProof/>
                <w:webHidden/>
              </w:rPr>
              <w:fldChar w:fldCharType="end"/>
            </w:r>
          </w:hyperlink>
        </w:p>
        <w:p w14:paraId="4285889E" w14:textId="0FB21BE2" w:rsidR="00145B4D" w:rsidRDefault="00505BF5">
          <w:pPr>
            <w:pStyle w:val="TM2"/>
            <w:tabs>
              <w:tab w:val="right" w:leader="dot" w:pos="9062"/>
            </w:tabs>
            <w:rPr>
              <w:rFonts w:asciiTheme="minorHAnsi" w:eastAsiaTheme="minorEastAsia" w:hAnsiTheme="minorHAnsi"/>
              <w:noProof/>
              <w:sz w:val="22"/>
              <w:lang w:eastAsia="fr-FR"/>
            </w:rPr>
          </w:pPr>
          <w:hyperlink w:anchor="_Toc99703119" w:history="1">
            <w:r w:rsidR="00145B4D" w:rsidRPr="00CE62E0">
              <w:rPr>
                <w:rStyle w:val="Lienhypertexte"/>
                <w:noProof/>
              </w:rPr>
              <w:t>Article 24. Non-réduction des redevances pour cas fortuit</w:t>
            </w:r>
            <w:r w:rsidR="00145B4D">
              <w:rPr>
                <w:noProof/>
                <w:webHidden/>
              </w:rPr>
              <w:tab/>
            </w:r>
            <w:r w:rsidR="00145B4D">
              <w:rPr>
                <w:noProof/>
                <w:webHidden/>
              </w:rPr>
              <w:fldChar w:fldCharType="begin"/>
            </w:r>
            <w:r w:rsidR="00145B4D">
              <w:rPr>
                <w:noProof/>
                <w:webHidden/>
              </w:rPr>
              <w:instrText xml:space="preserve"> PAGEREF _Toc99703119 \h </w:instrText>
            </w:r>
            <w:r w:rsidR="00145B4D">
              <w:rPr>
                <w:noProof/>
                <w:webHidden/>
              </w:rPr>
            </w:r>
            <w:r w:rsidR="00145B4D">
              <w:rPr>
                <w:noProof/>
                <w:webHidden/>
              </w:rPr>
              <w:fldChar w:fldCharType="separate"/>
            </w:r>
            <w:r w:rsidR="00145B4D">
              <w:rPr>
                <w:noProof/>
                <w:webHidden/>
              </w:rPr>
              <w:t>17</w:t>
            </w:r>
            <w:r w:rsidR="00145B4D">
              <w:rPr>
                <w:noProof/>
                <w:webHidden/>
              </w:rPr>
              <w:fldChar w:fldCharType="end"/>
            </w:r>
          </w:hyperlink>
        </w:p>
        <w:p w14:paraId="17D6EC3E" w14:textId="40C9568B" w:rsidR="00145B4D" w:rsidRDefault="00505BF5">
          <w:pPr>
            <w:pStyle w:val="TM2"/>
            <w:tabs>
              <w:tab w:val="right" w:leader="dot" w:pos="9062"/>
            </w:tabs>
            <w:rPr>
              <w:rFonts w:asciiTheme="minorHAnsi" w:eastAsiaTheme="minorEastAsia" w:hAnsiTheme="minorHAnsi"/>
              <w:noProof/>
              <w:sz w:val="22"/>
              <w:lang w:eastAsia="fr-FR"/>
            </w:rPr>
          </w:pPr>
          <w:hyperlink w:anchor="_Toc99703120" w:history="1">
            <w:r w:rsidR="00145B4D" w:rsidRPr="00CE62E0">
              <w:rPr>
                <w:rStyle w:val="Lienhypertexte"/>
                <w:noProof/>
              </w:rPr>
              <w:t>Article 25. Dépôt de garantie</w:t>
            </w:r>
            <w:r w:rsidR="00145B4D">
              <w:rPr>
                <w:noProof/>
                <w:webHidden/>
              </w:rPr>
              <w:tab/>
            </w:r>
            <w:r w:rsidR="00145B4D">
              <w:rPr>
                <w:noProof/>
                <w:webHidden/>
              </w:rPr>
              <w:fldChar w:fldCharType="begin"/>
            </w:r>
            <w:r w:rsidR="00145B4D">
              <w:rPr>
                <w:noProof/>
                <w:webHidden/>
              </w:rPr>
              <w:instrText xml:space="preserve"> PAGEREF _Toc99703120 \h </w:instrText>
            </w:r>
            <w:r w:rsidR="00145B4D">
              <w:rPr>
                <w:noProof/>
                <w:webHidden/>
              </w:rPr>
            </w:r>
            <w:r w:rsidR="00145B4D">
              <w:rPr>
                <w:noProof/>
                <w:webHidden/>
              </w:rPr>
              <w:fldChar w:fldCharType="separate"/>
            </w:r>
            <w:r w:rsidR="00145B4D">
              <w:rPr>
                <w:noProof/>
                <w:webHidden/>
              </w:rPr>
              <w:t>17</w:t>
            </w:r>
            <w:r w:rsidR="00145B4D">
              <w:rPr>
                <w:noProof/>
                <w:webHidden/>
              </w:rPr>
              <w:fldChar w:fldCharType="end"/>
            </w:r>
          </w:hyperlink>
        </w:p>
        <w:p w14:paraId="2B31CE02" w14:textId="1D14CEF2" w:rsidR="00145B4D" w:rsidRDefault="00505BF5">
          <w:pPr>
            <w:pStyle w:val="TM1"/>
            <w:rPr>
              <w:rFonts w:asciiTheme="minorHAnsi" w:eastAsiaTheme="minorEastAsia" w:hAnsiTheme="minorHAnsi"/>
              <w:noProof/>
              <w:sz w:val="22"/>
              <w:lang w:eastAsia="fr-FR"/>
            </w:rPr>
          </w:pPr>
          <w:hyperlink w:anchor="_Toc99703121" w:history="1">
            <w:r w:rsidR="00145B4D" w:rsidRPr="00CE62E0">
              <w:rPr>
                <w:rStyle w:val="Lienhypertexte"/>
                <w:noProof/>
              </w:rPr>
              <w:t>TITRE 4 - RESPONSABILITES ET ASSURANCES</w:t>
            </w:r>
            <w:r w:rsidR="00145B4D">
              <w:rPr>
                <w:noProof/>
                <w:webHidden/>
              </w:rPr>
              <w:tab/>
            </w:r>
            <w:r w:rsidR="00145B4D">
              <w:rPr>
                <w:noProof/>
                <w:webHidden/>
              </w:rPr>
              <w:fldChar w:fldCharType="begin"/>
            </w:r>
            <w:r w:rsidR="00145B4D">
              <w:rPr>
                <w:noProof/>
                <w:webHidden/>
              </w:rPr>
              <w:instrText xml:space="preserve"> PAGEREF _Toc99703121 \h </w:instrText>
            </w:r>
            <w:r w:rsidR="00145B4D">
              <w:rPr>
                <w:noProof/>
                <w:webHidden/>
              </w:rPr>
            </w:r>
            <w:r w:rsidR="00145B4D">
              <w:rPr>
                <w:noProof/>
                <w:webHidden/>
              </w:rPr>
              <w:fldChar w:fldCharType="separate"/>
            </w:r>
            <w:r w:rsidR="00145B4D">
              <w:rPr>
                <w:noProof/>
                <w:webHidden/>
              </w:rPr>
              <w:t>18</w:t>
            </w:r>
            <w:r w:rsidR="00145B4D">
              <w:rPr>
                <w:noProof/>
                <w:webHidden/>
              </w:rPr>
              <w:fldChar w:fldCharType="end"/>
            </w:r>
          </w:hyperlink>
        </w:p>
        <w:p w14:paraId="30B8E125" w14:textId="0C6C51C5" w:rsidR="00145B4D" w:rsidRDefault="00505BF5">
          <w:pPr>
            <w:pStyle w:val="TM2"/>
            <w:tabs>
              <w:tab w:val="right" w:leader="dot" w:pos="9062"/>
            </w:tabs>
            <w:rPr>
              <w:rFonts w:asciiTheme="minorHAnsi" w:eastAsiaTheme="minorEastAsia" w:hAnsiTheme="minorHAnsi"/>
              <w:noProof/>
              <w:sz w:val="22"/>
              <w:lang w:eastAsia="fr-FR"/>
            </w:rPr>
          </w:pPr>
          <w:hyperlink w:anchor="_Toc99703122" w:history="1">
            <w:r w:rsidR="00145B4D" w:rsidRPr="00CE62E0">
              <w:rPr>
                <w:rStyle w:val="Lienhypertexte"/>
                <w:noProof/>
              </w:rPr>
              <w:t>Article 26. Responsabilités</w:t>
            </w:r>
            <w:r w:rsidR="00145B4D">
              <w:rPr>
                <w:noProof/>
                <w:webHidden/>
              </w:rPr>
              <w:tab/>
            </w:r>
            <w:r w:rsidR="00145B4D">
              <w:rPr>
                <w:noProof/>
                <w:webHidden/>
              </w:rPr>
              <w:fldChar w:fldCharType="begin"/>
            </w:r>
            <w:r w:rsidR="00145B4D">
              <w:rPr>
                <w:noProof/>
                <w:webHidden/>
              </w:rPr>
              <w:instrText xml:space="preserve"> PAGEREF _Toc99703122 \h </w:instrText>
            </w:r>
            <w:r w:rsidR="00145B4D">
              <w:rPr>
                <w:noProof/>
                <w:webHidden/>
              </w:rPr>
            </w:r>
            <w:r w:rsidR="00145B4D">
              <w:rPr>
                <w:noProof/>
                <w:webHidden/>
              </w:rPr>
              <w:fldChar w:fldCharType="separate"/>
            </w:r>
            <w:r w:rsidR="00145B4D">
              <w:rPr>
                <w:noProof/>
                <w:webHidden/>
              </w:rPr>
              <w:t>18</w:t>
            </w:r>
            <w:r w:rsidR="00145B4D">
              <w:rPr>
                <w:noProof/>
                <w:webHidden/>
              </w:rPr>
              <w:fldChar w:fldCharType="end"/>
            </w:r>
          </w:hyperlink>
        </w:p>
        <w:p w14:paraId="3FA207AE" w14:textId="23969436" w:rsidR="00145B4D" w:rsidRDefault="00505BF5">
          <w:pPr>
            <w:pStyle w:val="TM2"/>
            <w:tabs>
              <w:tab w:val="right" w:leader="dot" w:pos="9062"/>
            </w:tabs>
            <w:rPr>
              <w:rFonts w:asciiTheme="minorHAnsi" w:eastAsiaTheme="minorEastAsia" w:hAnsiTheme="minorHAnsi"/>
              <w:noProof/>
              <w:sz w:val="22"/>
              <w:lang w:eastAsia="fr-FR"/>
            </w:rPr>
          </w:pPr>
          <w:hyperlink w:anchor="_Toc99703123" w:history="1">
            <w:r w:rsidR="00145B4D" w:rsidRPr="00CE62E0">
              <w:rPr>
                <w:rStyle w:val="Lienhypertexte"/>
                <w:noProof/>
              </w:rPr>
              <w:t>Article 27. Assurances</w:t>
            </w:r>
            <w:r w:rsidR="00145B4D">
              <w:rPr>
                <w:noProof/>
                <w:webHidden/>
              </w:rPr>
              <w:tab/>
            </w:r>
            <w:r w:rsidR="00145B4D">
              <w:rPr>
                <w:noProof/>
                <w:webHidden/>
              </w:rPr>
              <w:fldChar w:fldCharType="begin"/>
            </w:r>
            <w:r w:rsidR="00145B4D">
              <w:rPr>
                <w:noProof/>
                <w:webHidden/>
              </w:rPr>
              <w:instrText xml:space="preserve"> PAGEREF _Toc99703123 \h </w:instrText>
            </w:r>
            <w:r w:rsidR="00145B4D">
              <w:rPr>
                <w:noProof/>
                <w:webHidden/>
              </w:rPr>
            </w:r>
            <w:r w:rsidR="00145B4D">
              <w:rPr>
                <w:noProof/>
                <w:webHidden/>
              </w:rPr>
              <w:fldChar w:fldCharType="separate"/>
            </w:r>
            <w:r w:rsidR="00145B4D">
              <w:rPr>
                <w:noProof/>
                <w:webHidden/>
              </w:rPr>
              <w:t>19</w:t>
            </w:r>
            <w:r w:rsidR="00145B4D">
              <w:rPr>
                <w:noProof/>
                <w:webHidden/>
              </w:rPr>
              <w:fldChar w:fldCharType="end"/>
            </w:r>
          </w:hyperlink>
        </w:p>
        <w:p w14:paraId="460D83BD" w14:textId="0628315E" w:rsidR="00145B4D" w:rsidRDefault="00505BF5">
          <w:pPr>
            <w:pStyle w:val="TM2"/>
            <w:tabs>
              <w:tab w:val="right" w:leader="dot" w:pos="9062"/>
            </w:tabs>
            <w:rPr>
              <w:rFonts w:asciiTheme="minorHAnsi" w:eastAsiaTheme="minorEastAsia" w:hAnsiTheme="minorHAnsi"/>
              <w:noProof/>
              <w:sz w:val="22"/>
              <w:lang w:eastAsia="fr-FR"/>
            </w:rPr>
          </w:pPr>
          <w:hyperlink w:anchor="_Toc99703124" w:history="1">
            <w:r w:rsidR="00145B4D" w:rsidRPr="00CE62E0">
              <w:rPr>
                <w:rStyle w:val="Lienhypertexte"/>
                <w:noProof/>
              </w:rPr>
              <w:t>Article 28. Notification et élection de domicile</w:t>
            </w:r>
            <w:r w:rsidR="00145B4D">
              <w:rPr>
                <w:noProof/>
                <w:webHidden/>
              </w:rPr>
              <w:tab/>
            </w:r>
            <w:r w:rsidR="00145B4D">
              <w:rPr>
                <w:noProof/>
                <w:webHidden/>
              </w:rPr>
              <w:fldChar w:fldCharType="begin"/>
            </w:r>
            <w:r w:rsidR="00145B4D">
              <w:rPr>
                <w:noProof/>
                <w:webHidden/>
              </w:rPr>
              <w:instrText xml:space="preserve"> PAGEREF _Toc99703124 \h </w:instrText>
            </w:r>
            <w:r w:rsidR="00145B4D">
              <w:rPr>
                <w:noProof/>
                <w:webHidden/>
              </w:rPr>
            </w:r>
            <w:r w:rsidR="00145B4D">
              <w:rPr>
                <w:noProof/>
                <w:webHidden/>
              </w:rPr>
              <w:fldChar w:fldCharType="separate"/>
            </w:r>
            <w:r w:rsidR="00145B4D">
              <w:rPr>
                <w:noProof/>
                <w:webHidden/>
              </w:rPr>
              <w:t>20</w:t>
            </w:r>
            <w:r w:rsidR="00145B4D">
              <w:rPr>
                <w:noProof/>
                <w:webHidden/>
              </w:rPr>
              <w:fldChar w:fldCharType="end"/>
            </w:r>
          </w:hyperlink>
        </w:p>
        <w:p w14:paraId="0F83C839" w14:textId="18E50059" w:rsidR="00145B4D" w:rsidRDefault="00505BF5">
          <w:pPr>
            <w:pStyle w:val="TM1"/>
            <w:rPr>
              <w:rFonts w:asciiTheme="minorHAnsi" w:eastAsiaTheme="minorEastAsia" w:hAnsiTheme="minorHAnsi"/>
              <w:noProof/>
              <w:sz w:val="22"/>
              <w:lang w:eastAsia="fr-FR"/>
            </w:rPr>
          </w:pPr>
          <w:hyperlink w:anchor="_Toc99703125" w:history="1">
            <w:r w:rsidR="00145B4D" w:rsidRPr="00CE62E0">
              <w:rPr>
                <w:rStyle w:val="Lienhypertexte"/>
                <w:noProof/>
              </w:rPr>
              <w:t>TITRE 5 - MISE A DISPOSITION DE LA LICENCE IV</w:t>
            </w:r>
            <w:r w:rsidR="00145B4D">
              <w:rPr>
                <w:noProof/>
                <w:webHidden/>
              </w:rPr>
              <w:tab/>
            </w:r>
            <w:r w:rsidR="00145B4D">
              <w:rPr>
                <w:noProof/>
                <w:webHidden/>
              </w:rPr>
              <w:fldChar w:fldCharType="begin"/>
            </w:r>
            <w:r w:rsidR="00145B4D">
              <w:rPr>
                <w:noProof/>
                <w:webHidden/>
              </w:rPr>
              <w:instrText xml:space="preserve"> PAGEREF _Toc99703125 \h </w:instrText>
            </w:r>
            <w:r w:rsidR="00145B4D">
              <w:rPr>
                <w:noProof/>
                <w:webHidden/>
              </w:rPr>
            </w:r>
            <w:r w:rsidR="00145B4D">
              <w:rPr>
                <w:noProof/>
                <w:webHidden/>
              </w:rPr>
              <w:fldChar w:fldCharType="separate"/>
            </w:r>
            <w:r w:rsidR="00145B4D">
              <w:rPr>
                <w:noProof/>
                <w:webHidden/>
              </w:rPr>
              <w:t>21</w:t>
            </w:r>
            <w:r w:rsidR="00145B4D">
              <w:rPr>
                <w:noProof/>
                <w:webHidden/>
              </w:rPr>
              <w:fldChar w:fldCharType="end"/>
            </w:r>
          </w:hyperlink>
        </w:p>
        <w:p w14:paraId="4DA4EF06" w14:textId="2F07258C" w:rsidR="00145B4D" w:rsidRDefault="00505BF5">
          <w:pPr>
            <w:pStyle w:val="TM2"/>
            <w:tabs>
              <w:tab w:val="right" w:leader="dot" w:pos="9062"/>
            </w:tabs>
            <w:rPr>
              <w:rFonts w:asciiTheme="minorHAnsi" w:eastAsiaTheme="minorEastAsia" w:hAnsiTheme="minorHAnsi"/>
              <w:noProof/>
              <w:sz w:val="22"/>
              <w:lang w:eastAsia="fr-FR"/>
            </w:rPr>
          </w:pPr>
          <w:hyperlink w:anchor="_Toc99703126" w:history="1">
            <w:r w:rsidR="00145B4D" w:rsidRPr="00CE62E0">
              <w:rPr>
                <w:rStyle w:val="Lienhypertexte"/>
                <w:noProof/>
              </w:rPr>
              <w:t>Article 29. Désignation de la licence et loyer</w:t>
            </w:r>
            <w:r w:rsidR="00145B4D">
              <w:rPr>
                <w:noProof/>
                <w:webHidden/>
              </w:rPr>
              <w:tab/>
            </w:r>
            <w:r w:rsidR="00145B4D">
              <w:rPr>
                <w:noProof/>
                <w:webHidden/>
              </w:rPr>
              <w:fldChar w:fldCharType="begin"/>
            </w:r>
            <w:r w:rsidR="00145B4D">
              <w:rPr>
                <w:noProof/>
                <w:webHidden/>
              </w:rPr>
              <w:instrText xml:space="preserve"> PAGEREF _Toc99703126 \h </w:instrText>
            </w:r>
            <w:r w:rsidR="00145B4D">
              <w:rPr>
                <w:noProof/>
                <w:webHidden/>
              </w:rPr>
            </w:r>
            <w:r w:rsidR="00145B4D">
              <w:rPr>
                <w:noProof/>
                <w:webHidden/>
              </w:rPr>
              <w:fldChar w:fldCharType="separate"/>
            </w:r>
            <w:r w:rsidR="00145B4D">
              <w:rPr>
                <w:noProof/>
                <w:webHidden/>
              </w:rPr>
              <w:t>21</w:t>
            </w:r>
            <w:r w:rsidR="00145B4D">
              <w:rPr>
                <w:noProof/>
                <w:webHidden/>
              </w:rPr>
              <w:fldChar w:fldCharType="end"/>
            </w:r>
          </w:hyperlink>
        </w:p>
        <w:p w14:paraId="4B729B7C" w14:textId="5E4B26A4" w:rsidR="00145B4D" w:rsidRDefault="00505BF5">
          <w:pPr>
            <w:pStyle w:val="TM2"/>
            <w:tabs>
              <w:tab w:val="right" w:leader="dot" w:pos="9062"/>
            </w:tabs>
            <w:rPr>
              <w:rFonts w:asciiTheme="minorHAnsi" w:eastAsiaTheme="minorEastAsia" w:hAnsiTheme="minorHAnsi"/>
              <w:noProof/>
              <w:sz w:val="22"/>
              <w:lang w:eastAsia="fr-FR"/>
            </w:rPr>
          </w:pPr>
          <w:hyperlink w:anchor="_Toc99703127" w:history="1">
            <w:r w:rsidR="00145B4D" w:rsidRPr="00CE62E0">
              <w:rPr>
                <w:rStyle w:val="Lienhypertexte"/>
                <w:noProof/>
              </w:rPr>
              <w:t>Article 30. Durée</w:t>
            </w:r>
            <w:r w:rsidR="00145B4D">
              <w:rPr>
                <w:noProof/>
                <w:webHidden/>
              </w:rPr>
              <w:tab/>
            </w:r>
            <w:r w:rsidR="00145B4D">
              <w:rPr>
                <w:noProof/>
                <w:webHidden/>
              </w:rPr>
              <w:fldChar w:fldCharType="begin"/>
            </w:r>
            <w:r w:rsidR="00145B4D">
              <w:rPr>
                <w:noProof/>
                <w:webHidden/>
              </w:rPr>
              <w:instrText xml:space="preserve"> PAGEREF _Toc99703127 \h </w:instrText>
            </w:r>
            <w:r w:rsidR="00145B4D">
              <w:rPr>
                <w:noProof/>
                <w:webHidden/>
              </w:rPr>
            </w:r>
            <w:r w:rsidR="00145B4D">
              <w:rPr>
                <w:noProof/>
                <w:webHidden/>
              </w:rPr>
              <w:fldChar w:fldCharType="separate"/>
            </w:r>
            <w:r w:rsidR="00145B4D">
              <w:rPr>
                <w:noProof/>
                <w:webHidden/>
              </w:rPr>
              <w:t>21</w:t>
            </w:r>
            <w:r w:rsidR="00145B4D">
              <w:rPr>
                <w:noProof/>
                <w:webHidden/>
              </w:rPr>
              <w:fldChar w:fldCharType="end"/>
            </w:r>
          </w:hyperlink>
        </w:p>
        <w:p w14:paraId="06C3C9E1" w14:textId="0E65344B" w:rsidR="00145B4D" w:rsidRDefault="00505BF5">
          <w:pPr>
            <w:pStyle w:val="TM2"/>
            <w:tabs>
              <w:tab w:val="right" w:leader="dot" w:pos="9062"/>
            </w:tabs>
            <w:rPr>
              <w:rFonts w:asciiTheme="minorHAnsi" w:eastAsiaTheme="minorEastAsia" w:hAnsiTheme="minorHAnsi"/>
              <w:noProof/>
              <w:sz w:val="22"/>
              <w:lang w:eastAsia="fr-FR"/>
            </w:rPr>
          </w:pPr>
          <w:hyperlink w:anchor="_Toc99703128" w:history="1">
            <w:r w:rsidR="00145B4D" w:rsidRPr="00CE62E0">
              <w:rPr>
                <w:rStyle w:val="Lienhypertexte"/>
                <w:noProof/>
              </w:rPr>
              <w:t>Article 31. Formalités</w:t>
            </w:r>
            <w:r w:rsidR="00145B4D">
              <w:rPr>
                <w:noProof/>
                <w:webHidden/>
              </w:rPr>
              <w:tab/>
            </w:r>
            <w:r w:rsidR="00145B4D">
              <w:rPr>
                <w:noProof/>
                <w:webHidden/>
              </w:rPr>
              <w:fldChar w:fldCharType="begin"/>
            </w:r>
            <w:r w:rsidR="00145B4D">
              <w:rPr>
                <w:noProof/>
                <w:webHidden/>
              </w:rPr>
              <w:instrText xml:space="preserve"> PAGEREF _Toc99703128 \h </w:instrText>
            </w:r>
            <w:r w:rsidR="00145B4D">
              <w:rPr>
                <w:noProof/>
                <w:webHidden/>
              </w:rPr>
            </w:r>
            <w:r w:rsidR="00145B4D">
              <w:rPr>
                <w:noProof/>
                <w:webHidden/>
              </w:rPr>
              <w:fldChar w:fldCharType="separate"/>
            </w:r>
            <w:r w:rsidR="00145B4D">
              <w:rPr>
                <w:noProof/>
                <w:webHidden/>
              </w:rPr>
              <w:t>21</w:t>
            </w:r>
            <w:r w:rsidR="00145B4D">
              <w:rPr>
                <w:noProof/>
                <w:webHidden/>
              </w:rPr>
              <w:fldChar w:fldCharType="end"/>
            </w:r>
          </w:hyperlink>
        </w:p>
        <w:p w14:paraId="20246A72" w14:textId="2C6F61BE" w:rsidR="00145B4D" w:rsidRDefault="00505BF5">
          <w:pPr>
            <w:pStyle w:val="TM2"/>
            <w:tabs>
              <w:tab w:val="right" w:leader="dot" w:pos="9062"/>
            </w:tabs>
            <w:rPr>
              <w:rFonts w:asciiTheme="minorHAnsi" w:eastAsiaTheme="minorEastAsia" w:hAnsiTheme="minorHAnsi"/>
              <w:noProof/>
              <w:sz w:val="22"/>
              <w:lang w:eastAsia="fr-FR"/>
            </w:rPr>
          </w:pPr>
          <w:hyperlink w:anchor="_Toc99703129" w:history="1">
            <w:r w:rsidR="00145B4D" w:rsidRPr="00CE62E0">
              <w:rPr>
                <w:rStyle w:val="Lienhypertexte"/>
                <w:noProof/>
              </w:rPr>
              <w:t>Article 32. Fin de la mise à disposition de la licence IV</w:t>
            </w:r>
            <w:r w:rsidR="00145B4D">
              <w:rPr>
                <w:noProof/>
                <w:webHidden/>
              </w:rPr>
              <w:tab/>
            </w:r>
            <w:r w:rsidR="00145B4D">
              <w:rPr>
                <w:noProof/>
                <w:webHidden/>
              </w:rPr>
              <w:fldChar w:fldCharType="begin"/>
            </w:r>
            <w:r w:rsidR="00145B4D">
              <w:rPr>
                <w:noProof/>
                <w:webHidden/>
              </w:rPr>
              <w:instrText xml:space="preserve"> PAGEREF _Toc99703129 \h </w:instrText>
            </w:r>
            <w:r w:rsidR="00145B4D">
              <w:rPr>
                <w:noProof/>
                <w:webHidden/>
              </w:rPr>
            </w:r>
            <w:r w:rsidR="00145B4D">
              <w:rPr>
                <w:noProof/>
                <w:webHidden/>
              </w:rPr>
              <w:fldChar w:fldCharType="separate"/>
            </w:r>
            <w:r w:rsidR="00145B4D">
              <w:rPr>
                <w:noProof/>
                <w:webHidden/>
              </w:rPr>
              <w:t>22</w:t>
            </w:r>
            <w:r w:rsidR="00145B4D">
              <w:rPr>
                <w:noProof/>
                <w:webHidden/>
              </w:rPr>
              <w:fldChar w:fldCharType="end"/>
            </w:r>
          </w:hyperlink>
        </w:p>
        <w:p w14:paraId="3014699D" w14:textId="2A4BACE1" w:rsidR="00145B4D" w:rsidRDefault="00505BF5">
          <w:pPr>
            <w:pStyle w:val="TM1"/>
            <w:rPr>
              <w:rFonts w:asciiTheme="minorHAnsi" w:eastAsiaTheme="minorEastAsia" w:hAnsiTheme="minorHAnsi"/>
              <w:noProof/>
              <w:sz w:val="22"/>
              <w:lang w:eastAsia="fr-FR"/>
            </w:rPr>
          </w:pPr>
          <w:hyperlink w:anchor="_Toc99703130" w:history="1">
            <w:r w:rsidR="00145B4D" w:rsidRPr="00CE62E0">
              <w:rPr>
                <w:rStyle w:val="Lienhypertexte"/>
                <w:noProof/>
              </w:rPr>
              <w:t>TITRE 6 - EXPIRATION DE LA CONVENTION</w:t>
            </w:r>
            <w:r w:rsidR="00145B4D">
              <w:rPr>
                <w:noProof/>
                <w:webHidden/>
              </w:rPr>
              <w:tab/>
            </w:r>
            <w:r w:rsidR="00145B4D">
              <w:rPr>
                <w:noProof/>
                <w:webHidden/>
              </w:rPr>
              <w:fldChar w:fldCharType="begin"/>
            </w:r>
            <w:r w:rsidR="00145B4D">
              <w:rPr>
                <w:noProof/>
                <w:webHidden/>
              </w:rPr>
              <w:instrText xml:space="preserve"> PAGEREF _Toc99703130 \h </w:instrText>
            </w:r>
            <w:r w:rsidR="00145B4D">
              <w:rPr>
                <w:noProof/>
                <w:webHidden/>
              </w:rPr>
            </w:r>
            <w:r w:rsidR="00145B4D">
              <w:rPr>
                <w:noProof/>
                <w:webHidden/>
              </w:rPr>
              <w:fldChar w:fldCharType="separate"/>
            </w:r>
            <w:r w:rsidR="00145B4D">
              <w:rPr>
                <w:noProof/>
                <w:webHidden/>
              </w:rPr>
              <w:t>22</w:t>
            </w:r>
            <w:r w:rsidR="00145B4D">
              <w:rPr>
                <w:noProof/>
                <w:webHidden/>
              </w:rPr>
              <w:fldChar w:fldCharType="end"/>
            </w:r>
          </w:hyperlink>
        </w:p>
        <w:p w14:paraId="1A24697B" w14:textId="12893118" w:rsidR="00145B4D" w:rsidRDefault="00505BF5">
          <w:pPr>
            <w:pStyle w:val="TM2"/>
            <w:tabs>
              <w:tab w:val="right" w:leader="dot" w:pos="9062"/>
            </w:tabs>
            <w:rPr>
              <w:rFonts w:asciiTheme="minorHAnsi" w:eastAsiaTheme="minorEastAsia" w:hAnsiTheme="minorHAnsi"/>
              <w:noProof/>
              <w:sz w:val="22"/>
              <w:lang w:eastAsia="fr-FR"/>
            </w:rPr>
          </w:pPr>
          <w:hyperlink w:anchor="_Toc99703131" w:history="1">
            <w:r w:rsidR="00145B4D" w:rsidRPr="00CE62E0">
              <w:rPr>
                <w:rStyle w:val="Lienhypertexte"/>
                <w:noProof/>
              </w:rPr>
              <w:t>Article 33. Cas de résiliation</w:t>
            </w:r>
            <w:r w:rsidR="00145B4D">
              <w:rPr>
                <w:noProof/>
                <w:webHidden/>
              </w:rPr>
              <w:tab/>
            </w:r>
            <w:r w:rsidR="00145B4D">
              <w:rPr>
                <w:noProof/>
                <w:webHidden/>
              </w:rPr>
              <w:fldChar w:fldCharType="begin"/>
            </w:r>
            <w:r w:rsidR="00145B4D">
              <w:rPr>
                <w:noProof/>
                <w:webHidden/>
              </w:rPr>
              <w:instrText xml:space="preserve"> PAGEREF _Toc99703131 \h </w:instrText>
            </w:r>
            <w:r w:rsidR="00145B4D">
              <w:rPr>
                <w:noProof/>
                <w:webHidden/>
              </w:rPr>
            </w:r>
            <w:r w:rsidR="00145B4D">
              <w:rPr>
                <w:noProof/>
                <w:webHidden/>
              </w:rPr>
              <w:fldChar w:fldCharType="separate"/>
            </w:r>
            <w:r w:rsidR="00145B4D">
              <w:rPr>
                <w:noProof/>
                <w:webHidden/>
              </w:rPr>
              <w:t>22</w:t>
            </w:r>
            <w:r w:rsidR="00145B4D">
              <w:rPr>
                <w:noProof/>
                <w:webHidden/>
              </w:rPr>
              <w:fldChar w:fldCharType="end"/>
            </w:r>
          </w:hyperlink>
        </w:p>
        <w:p w14:paraId="01EF4511" w14:textId="3037FB45" w:rsidR="00145B4D" w:rsidRDefault="00505BF5">
          <w:pPr>
            <w:pStyle w:val="TM2"/>
            <w:tabs>
              <w:tab w:val="right" w:leader="dot" w:pos="9062"/>
            </w:tabs>
            <w:rPr>
              <w:rFonts w:asciiTheme="minorHAnsi" w:eastAsiaTheme="minorEastAsia" w:hAnsiTheme="minorHAnsi"/>
              <w:noProof/>
              <w:sz w:val="22"/>
              <w:lang w:eastAsia="fr-FR"/>
            </w:rPr>
          </w:pPr>
          <w:hyperlink w:anchor="_Toc99703132" w:history="1">
            <w:r w:rsidR="00145B4D" w:rsidRPr="00CE62E0">
              <w:rPr>
                <w:rStyle w:val="Lienhypertexte"/>
                <w:noProof/>
              </w:rPr>
              <w:t>Article 34. Arrivée du terme</w:t>
            </w:r>
            <w:r w:rsidR="00145B4D">
              <w:rPr>
                <w:noProof/>
                <w:webHidden/>
              </w:rPr>
              <w:tab/>
            </w:r>
            <w:r w:rsidR="00145B4D">
              <w:rPr>
                <w:noProof/>
                <w:webHidden/>
              </w:rPr>
              <w:fldChar w:fldCharType="begin"/>
            </w:r>
            <w:r w:rsidR="00145B4D">
              <w:rPr>
                <w:noProof/>
                <w:webHidden/>
              </w:rPr>
              <w:instrText xml:space="preserve"> PAGEREF _Toc99703132 \h </w:instrText>
            </w:r>
            <w:r w:rsidR="00145B4D">
              <w:rPr>
                <w:noProof/>
                <w:webHidden/>
              </w:rPr>
            </w:r>
            <w:r w:rsidR="00145B4D">
              <w:rPr>
                <w:noProof/>
                <w:webHidden/>
              </w:rPr>
              <w:fldChar w:fldCharType="separate"/>
            </w:r>
            <w:r w:rsidR="00145B4D">
              <w:rPr>
                <w:noProof/>
                <w:webHidden/>
              </w:rPr>
              <w:t>23</w:t>
            </w:r>
            <w:r w:rsidR="00145B4D">
              <w:rPr>
                <w:noProof/>
                <w:webHidden/>
              </w:rPr>
              <w:fldChar w:fldCharType="end"/>
            </w:r>
          </w:hyperlink>
        </w:p>
        <w:p w14:paraId="53394530" w14:textId="1C9BDEDE" w:rsidR="00145B4D" w:rsidRDefault="00505BF5">
          <w:pPr>
            <w:pStyle w:val="TM2"/>
            <w:tabs>
              <w:tab w:val="right" w:leader="dot" w:pos="9062"/>
            </w:tabs>
            <w:rPr>
              <w:rFonts w:asciiTheme="minorHAnsi" w:eastAsiaTheme="minorEastAsia" w:hAnsiTheme="minorHAnsi"/>
              <w:noProof/>
              <w:sz w:val="22"/>
              <w:lang w:eastAsia="fr-FR"/>
            </w:rPr>
          </w:pPr>
          <w:hyperlink w:anchor="_Toc99703133" w:history="1">
            <w:r w:rsidR="00145B4D" w:rsidRPr="00CE62E0">
              <w:rPr>
                <w:rStyle w:val="Lienhypertexte"/>
                <w:noProof/>
              </w:rPr>
              <w:t>Article 35. Avenant</w:t>
            </w:r>
            <w:r w:rsidR="00145B4D">
              <w:rPr>
                <w:noProof/>
                <w:webHidden/>
              </w:rPr>
              <w:tab/>
            </w:r>
            <w:r w:rsidR="00145B4D">
              <w:rPr>
                <w:noProof/>
                <w:webHidden/>
              </w:rPr>
              <w:fldChar w:fldCharType="begin"/>
            </w:r>
            <w:r w:rsidR="00145B4D">
              <w:rPr>
                <w:noProof/>
                <w:webHidden/>
              </w:rPr>
              <w:instrText xml:space="preserve"> PAGEREF _Toc99703133 \h </w:instrText>
            </w:r>
            <w:r w:rsidR="00145B4D">
              <w:rPr>
                <w:noProof/>
                <w:webHidden/>
              </w:rPr>
            </w:r>
            <w:r w:rsidR="00145B4D">
              <w:rPr>
                <w:noProof/>
                <w:webHidden/>
              </w:rPr>
              <w:fldChar w:fldCharType="separate"/>
            </w:r>
            <w:r w:rsidR="00145B4D">
              <w:rPr>
                <w:noProof/>
                <w:webHidden/>
              </w:rPr>
              <w:t>24</w:t>
            </w:r>
            <w:r w:rsidR="00145B4D">
              <w:rPr>
                <w:noProof/>
                <w:webHidden/>
              </w:rPr>
              <w:fldChar w:fldCharType="end"/>
            </w:r>
          </w:hyperlink>
        </w:p>
        <w:p w14:paraId="57201C21" w14:textId="1C85D677" w:rsidR="00145B4D" w:rsidRDefault="00505BF5">
          <w:pPr>
            <w:pStyle w:val="TM1"/>
            <w:rPr>
              <w:rFonts w:asciiTheme="minorHAnsi" w:eastAsiaTheme="minorEastAsia" w:hAnsiTheme="minorHAnsi"/>
              <w:noProof/>
              <w:sz w:val="22"/>
              <w:lang w:eastAsia="fr-FR"/>
            </w:rPr>
          </w:pPr>
          <w:hyperlink w:anchor="_Toc99703134" w:history="1">
            <w:r w:rsidR="00145B4D" w:rsidRPr="00CE62E0">
              <w:rPr>
                <w:rStyle w:val="Lienhypertexte"/>
                <w:noProof/>
              </w:rPr>
              <w:t>TITRE 7 - DISPOSITIONS DIVERSES</w:t>
            </w:r>
            <w:r w:rsidR="00145B4D">
              <w:rPr>
                <w:noProof/>
                <w:webHidden/>
              </w:rPr>
              <w:tab/>
            </w:r>
            <w:r w:rsidR="00145B4D">
              <w:rPr>
                <w:noProof/>
                <w:webHidden/>
              </w:rPr>
              <w:fldChar w:fldCharType="begin"/>
            </w:r>
            <w:r w:rsidR="00145B4D">
              <w:rPr>
                <w:noProof/>
                <w:webHidden/>
              </w:rPr>
              <w:instrText xml:space="preserve"> PAGEREF _Toc99703134 \h </w:instrText>
            </w:r>
            <w:r w:rsidR="00145B4D">
              <w:rPr>
                <w:noProof/>
                <w:webHidden/>
              </w:rPr>
            </w:r>
            <w:r w:rsidR="00145B4D">
              <w:rPr>
                <w:noProof/>
                <w:webHidden/>
              </w:rPr>
              <w:fldChar w:fldCharType="separate"/>
            </w:r>
            <w:r w:rsidR="00145B4D">
              <w:rPr>
                <w:noProof/>
                <w:webHidden/>
              </w:rPr>
              <w:t>24</w:t>
            </w:r>
            <w:r w:rsidR="00145B4D">
              <w:rPr>
                <w:noProof/>
                <w:webHidden/>
              </w:rPr>
              <w:fldChar w:fldCharType="end"/>
            </w:r>
          </w:hyperlink>
        </w:p>
        <w:p w14:paraId="05E3F8BB" w14:textId="73D0C445" w:rsidR="00145B4D" w:rsidRDefault="00505BF5">
          <w:pPr>
            <w:pStyle w:val="TM2"/>
            <w:tabs>
              <w:tab w:val="right" w:leader="dot" w:pos="9062"/>
            </w:tabs>
            <w:rPr>
              <w:rFonts w:asciiTheme="minorHAnsi" w:eastAsiaTheme="minorEastAsia" w:hAnsiTheme="minorHAnsi"/>
              <w:noProof/>
              <w:sz w:val="22"/>
              <w:lang w:eastAsia="fr-FR"/>
            </w:rPr>
          </w:pPr>
          <w:hyperlink w:anchor="_Toc99703135" w:history="1">
            <w:r w:rsidR="00145B4D" w:rsidRPr="00CE62E0">
              <w:rPr>
                <w:rStyle w:val="Lienhypertexte"/>
                <w:noProof/>
              </w:rPr>
              <w:t>Article 36. Déclarations</w:t>
            </w:r>
            <w:r w:rsidR="00145B4D">
              <w:rPr>
                <w:noProof/>
                <w:webHidden/>
              </w:rPr>
              <w:tab/>
            </w:r>
            <w:r w:rsidR="00145B4D">
              <w:rPr>
                <w:noProof/>
                <w:webHidden/>
              </w:rPr>
              <w:fldChar w:fldCharType="begin"/>
            </w:r>
            <w:r w:rsidR="00145B4D">
              <w:rPr>
                <w:noProof/>
                <w:webHidden/>
              </w:rPr>
              <w:instrText xml:space="preserve"> PAGEREF _Toc99703135 \h </w:instrText>
            </w:r>
            <w:r w:rsidR="00145B4D">
              <w:rPr>
                <w:noProof/>
                <w:webHidden/>
              </w:rPr>
            </w:r>
            <w:r w:rsidR="00145B4D">
              <w:rPr>
                <w:noProof/>
                <w:webHidden/>
              </w:rPr>
              <w:fldChar w:fldCharType="separate"/>
            </w:r>
            <w:r w:rsidR="00145B4D">
              <w:rPr>
                <w:noProof/>
                <w:webHidden/>
              </w:rPr>
              <w:t>24</w:t>
            </w:r>
            <w:r w:rsidR="00145B4D">
              <w:rPr>
                <w:noProof/>
                <w:webHidden/>
              </w:rPr>
              <w:fldChar w:fldCharType="end"/>
            </w:r>
          </w:hyperlink>
        </w:p>
        <w:p w14:paraId="15C9D023" w14:textId="0333A763" w:rsidR="00145B4D" w:rsidRDefault="00505BF5">
          <w:pPr>
            <w:pStyle w:val="TM2"/>
            <w:tabs>
              <w:tab w:val="right" w:leader="dot" w:pos="9062"/>
            </w:tabs>
            <w:rPr>
              <w:rFonts w:asciiTheme="minorHAnsi" w:eastAsiaTheme="minorEastAsia" w:hAnsiTheme="minorHAnsi"/>
              <w:noProof/>
              <w:sz w:val="22"/>
              <w:lang w:eastAsia="fr-FR"/>
            </w:rPr>
          </w:pPr>
          <w:hyperlink w:anchor="_Toc99703136" w:history="1">
            <w:r w:rsidR="00145B4D" w:rsidRPr="00CE62E0">
              <w:rPr>
                <w:rStyle w:val="Lienhypertexte"/>
                <w:noProof/>
              </w:rPr>
              <w:t>Article 37. Règlement des litiges</w:t>
            </w:r>
            <w:r w:rsidR="00145B4D">
              <w:rPr>
                <w:noProof/>
                <w:webHidden/>
              </w:rPr>
              <w:tab/>
            </w:r>
            <w:r w:rsidR="00145B4D">
              <w:rPr>
                <w:noProof/>
                <w:webHidden/>
              </w:rPr>
              <w:fldChar w:fldCharType="begin"/>
            </w:r>
            <w:r w:rsidR="00145B4D">
              <w:rPr>
                <w:noProof/>
                <w:webHidden/>
              </w:rPr>
              <w:instrText xml:space="preserve"> PAGEREF _Toc99703136 \h </w:instrText>
            </w:r>
            <w:r w:rsidR="00145B4D">
              <w:rPr>
                <w:noProof/>
                <w:webHidden/>
              </w:rPr>
            </w:r>
            <w:r w:rsidR="00145B4D">
              <w:rPr>
                <w:noProof/>
                <w:webHidden/>
              </w:rPr>
              <w:fldChar w:fldCharType="separate"/>
            </w:r>
            <w:r w:rsidR="00145B4D">
              <w:rPr>
                <w:noProof/>
                <w:webHidden/>
              </w:rPr>
              <w:t>24</w:t>
            </w:r>
            <w:r w:rsidR="00145B4D">
              <w:rPr>
                <w:noProof/>
                <w:webHidden/>
              </w:rPr>
              <w:fldChar w:fldCharType="end"/>
            </w:r>
          </w:hyperlink>
        </w:p>
        <w:p w14:paraId="7A429D03" w14:textId="6E8F50D5" w:rsidR="00145B4D" w:rsidRDefault="00505BF5">
          <w:pPr>
            <w:pStyle w:val="TM2"/>
            <w:tabs>
              <w:tab w:val="right" w:leader="dot" w:pos="9062"/>
            </w:tabs>
            <w:rPr>
              <w:rFonts w:asciiTheme="minorHAnsi" w:eastAsiaTheme="minorEastAsia" w:hAnsiTheme="minorHAnsi"/>
              <w:noProof/>
              <w:sz w:val="22"/>
              <w:lang w:eastAsia="fr-FR"/>
            </w:rPr>
          </w:pPr>
          <w:hyperlink w:anchor="_Toc99703137" w:history="1">
            <w:r w:rsidR="00145B4D" w:rsidRPr="00CE62E0">
              <w:rPr>
                <w:rStyle w:val="Lienhypertexte"/>
                <w:noProof/>
              </w:rPr>
              <w:t>Article 38. Frais d'enregistrement</w:t>
            </w:r>
            <w:r w:rsidR="00145B4D">
              <w:rPr>
                <w:noProof/>
                <w:webHidden/>
              </w:rPr>
              <w:tab/>
            </w:r>
            <w:r w:rsidR="00145B4D">
              <w:rPr>
                <w:noProof/>
                <w:webHidden/>
              </w:rPr>
              <w:fldChar w:fldCharType="begin"/>
            </w:r>
            <w:r w:rsidR="00145B4D">
              <w:rPr>
                <w:noProof/>
                <w:webHidden/>
              </w:rPr>
              <w:instrText xml:space="preserve"> PAGEREF _Toc99703137 \h </w:instrText>
            </w:r>
            <w:r w:rsidR="00145B4D">
              <w:rPr>
                <w:noProof/>
                <w:webHidden/>
              </w:rPr>
            </w:r>
            <w:r w:rsidR="00145B4D">
              <w:rPr>
                <w:noProof/>
                <w:webHidden/>
              </w:rPr>
              <w:fldChar w:fldCharType="separate"/>
            </w:r>
            <w:r w:rsidR="00145B4D">
              <w:rPr>
                <w:noProof/>
                <w:webHidden/>
              </w:rPr>
              <w:t>24</w:t>
            </w:r>
            <w:r w:rsidR="00145B4D">
              <w:rPr>
                <w:noProof/>
                <w:webHidden/>
              </w:rPr>
              <w:fldChar w:fldCharType="end"/>
            </w:r>
          </w:hyperlink>
        </w:p>
        <w:p w14:paraId="688E752C" w14:textId="469421AF" w:rsidR="00145B4D" w:rsidRDefault="00505BF5">
          <w:pPr>
            <w:pStyle w:val="TM2"/>
            <w:tabs>
              <w:tab w:val="right" w:leader="dot" w:pos="9062"/>
            </w:tabs>
            <w:rPr>
              <w:rFonts w:asciiTheme="minorHAnsi" w:eastAsiaTheme="minorEastAsia" w:hAnsiTheme="minorHAnsi"/>
              <w:noProof/>
              <w:sz w:val="22"/>
              <w:lang w:eastAsia="fr-FR"/>
            </w:rPr>
          </w:pPr>
          <w:hyperlink w:anchor="_Toc99703138" w:history="1">
            <w:r w:rsidR="00145B4D" w:rsidRPr="00CE62E0">
              <w:rPr>
                <w:rStyle w:val="Lienhypertexte"/>
                <w:noProof/>
              </w:rPr>
              <w:t>Article 39. Annexes</w:t>
            </w:r>
            <w:r w:rsidR="00145B4D">
              <w:rPr>
                <w:noProof/>
                <w:webHidden/>
              </w:rPr>
              <w:tab/>
            </w:r>
            <w:r w:rsidR="00145B4D">
              <w:rPr>
                <w:noProof/>
                <w:webHidden/>
              </w:rPr>
              <w:fldChar w:fldCharType="begin"/>
            </w:r>
            <w:r w:rsidR="00145B4D">
              <w:rPr>
                <w:noProof/>
                <w:webHidden/>
              </w:rPr>
              <w:instrText xml:space="preserve"> PAGEREF _Toc99703138 \h </w:instrText>
            </w:r>
            <w:r w:rsidR="00145B4D">
              <w:rPr>
                <w:noProof/>
                <w:webHidden/>
              </w:rPr>
            </w:r>
            <w:r w:rsidR="00145B4D">
              <w:rPr>
                <w:noProof/>
                <w:webHidden/>
              </w:rPr>
              <w:fldChar w:fldCharType="separate"/>
            </w:r>
            <w:r w:rsidR="00145B4D">
              <w:rPr>
                <w:noProof/>
                <w:webHidden/>
              </w:rPr>
              <w:t>25</w:t>
            </w:r>
            <w:r w:rsidR="00145B4D">
              <w:rPr>
                <w:noProof/>
                <w:webHidden/>
              </w:rPr>
              <w:fldChar w:fldCharType="end"/>
            </w:r>
          </w:hyperlink>
        </w:p>
        <w:p w14:paraId="60AF2134" w14:textId="3C320734" w:rsidR="00E75ED6" w:rsidRPr="00677268" w:rsidRDefault="00E75ED6">
          <w:pPr>
            <w:rPr>
              <w:sz w:val="22"/>
            </w:rPr>
          </w:pPr>
          <w:r w:rsidRPr="00677268">
            <w:rPr>
              <w:b/>
              <w:bCs/>
              <w:sz w:val="22"/>
            </w:rPr>
            <w:fldChar w:fldCharType="end"/>
          </w:r>
        </w:p>
      </w:sdtContent>
    </w:sdt>
    <w:p w14:paraId="1611EEA9" w14:textId="48FD84D0" w:rsidR="00B433DA" w:rsidRDefault="00B433DA">
      <w:pPr>
        <w:rPr>
          <w:b/>
          <w:bCs/>
        </w:rPr>
      </w:pPr>
      <w:r>
        <w:rPr>
          <w:b/>
          <w:bCs/>
        </w:rPr>
        <w:br w:type="page"/>
      </w:r>
    </w:p>
    <w:p w14:paraId="40DCFAFA" w14:textId="77777777" w:rsidR="00B433DA" w:rsidRDefault="00B433DA" w:rsidP="00C7476E">
      <w:pPr>
        <w:jc w:val="center"/>
        <w:rPr>
          <w:b/>
          <w:bCs/>
        </w:rPr>
      </w:pPr>
    </w:p>
    <w:p w14:paraId="25BA1C57" w14:textId="6141DE37" w:rsidR="00450039" w:rsidRPr="00D56316" w:rsidRDefault="00450039" w:rsidP="00C7476E">
      <w:pPr>
        <w:jc w:val="center"/>
        <w:rPr>
          <w:b/>
          <w:bCs/>
        </w:rPr>
      </w:pPr>
      <w:bookmarkStart w:id="0" w:name="_Toc99703092"/>
      <w:r w:rsidRPr="00836765">
        <w:rPr>
          <w:rStyle w:val="Titre1Car"/>
        </w:rPr>
        <w:t>PREAMBULE</w:t>
      </w:r>
      <w:bookmarkEnd w:id="0"/>
    </w:p>
    <w:p w14:paraId="5BF9BA32" w14:textId="36814C8C" w:rsidR="00C7476E" w:rsidRDefault="00C7476E" w:rsidP="00450039">
      <w:pPr>
        <w:jc w:val="both"/>
      </w:pPr>
    </w:p>
    <w:p w14:paraId="19626829" w14:textId="77777777" w:rsidR="00D56316" w:rsidRDefault="00D56316" w:rsidP="00450039">
      <w:pPr>
        <w:jc w:val="both"/>
      </w:pPr>
    </w:p>
    <w:p w14:paraId="6FDDFCB6" w14:textId="678E26A1" w:rsidR="00450039" w:rsidRPr="00C7476E" w:rsidRDefault="00450039" w:rsidP="00A37179">
      <w:pPr>
        <w:pStyle w:val="Titre2"/>
      </w:pPr>
      <w:bookmarkStart w:id="1" w:name="_Toc99703093"/>
      <w:r w:rsidRPr="00C7476E">
        <w:t>Article 1</w:t>
      </w:r>
      <w:r w:rsidR="00A33C54">
        <w:t>.</w:t>
      </w:r>
      <w:r w:rsidRPr="00C7476E">
        <w:t xml:space="preserve"> Définitions et interprétation</w:t>
      </w:r>
      <w:bookmarkEnd w:id="1"/>
    </w:p>
    <w:p w14:paraId="3234BA6B" w14:textId="77777777" w:rsidR="00450039" w:rsidRDefault="00450039" w:rsidP="00450039">
      <w:pPr>
        <w:jc w:val="both"/>
      </w:pPr>
    </w:p>
    <w:p w14:paraId="2BE06EB8" w14:textId="77777777" w:rsidR="00450039" w:rsidRPr="00747CE9" w:rsidRDefault="00450039" w:rsidP="00747CE9">
      <w:pPr>
        <w:pStyle w:val="Paragraphedeliste"/>
        <w:numPr>
          <w:ilvl w:val="0"/>
          <w:numId w:val="10"/>
        </w:numPr>
        <w:jc w:val="both"/>
        <w:rPr>
          <w:u w:val="single"/>
        </w:rPr>
      </w:pPr>
      <w:r w:rsidRPr="00747CE9">
        <w:rPr>
          <w:u w:val="single"/>
        </w:rPr>
        <w:t>Définitions</w:t>
      </w:r>
    </w:p>
    <w:p w14:paraId="7935316F" w14:textId="77777777" w:rsidR="00747CE9" w:rsidRDefault="00747CE9" w:rsidP="00450039">
      <w:pPr>
        <w:jc w:val="both"/>
      </w:pPr>
    </w:p>
    <w:p w14:paraId="5C044622" w14:textId="35905333" w:rsidR="00450039" w:rsidRDefault="00C7476E" w:rsidP="00450039">
      <w:pPr>
        <w:jc w:val="both"/>
      </w:pPr>
      <w:r>
        <w:t>« </w:t>
      </w:r>
      <w:r w:rsidR="00450039">
        <w:t>Convention » : désigne la présente convention</w:t>
      </w:r>
      <w:r w:rsidR="00657890">
        <w:t>,</w:t>
      </w:r>
    </w:p>
    <w:p w14:paraId="33C32793" w14:textId="77777777" w:rsidR="008036E7" w:rsidRDefault="008036E7" w:rsidP="00450039">
      <w:pPr>
        <w:jc w:val="both"/>
      </w:pPr>
    </w:p>
    <w:p w14:paraId="2B037685" w14:textId="7CD4A0DE" w:rsidR="00450039" w:rsidRDefault="00450039" w:rsidP="00450039">
      <w:pPr>
        <w:jc w:val="both"/>
      </w:pPr>
      <w:r>
        <w:t xml:space="preserve">« </w:t>
      </w:r>
      <w:r w:rsidR="00D20A6C">
        <w:t xml:space="preserve">Collectivité </w:t>
      </w:r>
      <w:r>
        <w:t>» : personne publique</w:t>
      </w:r>
      <w:r w:rsidR="00D20A6C">
        <w:t xml:space="preserve"> propriétaire du bien</w:t>
      </w:r>
      <w:r w:rsidR="00AA2898">
        <w:t>, en l’occurrence la ville de MOISSAC</w:t>
      </w:r>
      <w:r w:rsidR="00657890">
        <w:t>,</w:t>
      </w:r>
    </w:p>
    <w:p w14:paraId="728056F9" w14:textId="77777777" w:rsidR="008036E7" w:rsidRDefault="008036E7" w:rsidP="00450039">
      <w:pPr>
        <w:jc w:val="both"/>
      </w:pPr>
    </w:p>
    <w:p w14:paraId="3EE6A2EF" w14:textId="3581F864" w:rsidR="00450039" w:rsidRDefault="00450039" w:rsidP="00450039">
      <w:pPr>
        <w:jc w:val="both"/>
      </w:pPr>
      <w:r>
        <w:t>« Occupation » : mise à disposition d'un emplacement à usage privatif</w:t>
      </w:r>
      <w:r w:rsidR="00657890">
        <w:t>,</w:t>
      </w:r>
    </w:p>
    <w:p w14:paraId="41FF58A1" w14:textId="77777777" w:rsidR="008036E7" w:rsidRDefault="008036E7" w:rsidP="00450039">
      <w:pPr>
        <w:jc w:val="both"/>
      </w:pPr>
    </w:p>
    <w:p w14:paraId="310583C4" w14:textId="224850F9" w:rsidR="00450039" w:rsidRDefault="00450039" w:rsidP="00450039">
      <w:pPr>
        <w:jc w:val="both"/>
      </w:pPr>
      <w:r>
        <w:t>« Redevance domaniale » : redevance due pour l'occupation ou l'utilisation du domaine public</w:t>
      </w:r>
      <w:r w:rsidR="007F6802">
        <w:t>. Elle t</w:t>
      </w:r>
      <w:r>
        <w:t xml:space="preserve">ient compte des avantages, de toute nature, procurés à </w:t>
      </w:r>
      <w:r w:rsidR="00861E47">
        <w:t>l’</w:t>
      </w:r>
      <w:r>
        <w:t xml:space="preserve">Occupant, </w:t>
      </w:r>
      <w:r w:rsidR="00657890">
        <w:t>et est</w:t>
      </w:r>
      <w:r>
        <w:t xml:space="preserve"> constituée d'une part fixe et d'une part variable.</w:t>
      </w:r>
    </w:p>
    <w:p w14:paraId="3B9CC0FB" w14:textId="77777777" w:rsidR="00450039" w:rsidRDefault="00450039" w:rsidP="00450039">
      <w:pPr>
        <w:jc w:val="both"/>
      </w:pPr>
    </w:p>
    <w:p w14:paraId="07A441AB" w14:textId="1668F29F" w:rsidR="00450039" w:rsidRPr="00747CE9" w:rsidRDefault="00861E47" w:rsidP="00747CE9">
      <w:pPr>
        <w:pStyle w:val="Paragraphedeliste"/>
        <w:numPr>
          <w:ilvl w:val="0"/>
          <w:numId w:val="10"/>
        </w:numPr>
        <w:jc w:val="both"/>
        <w:rPr>
          <w:u w:val="single"/>
        </w:rPr>
      </w:pPr>
      <w:r w:rsidRPr="00747CE9">
        <w:rPr>
          <w:u w:val="single"/>
        </w:rPr>
        <w:t xml:space="preserve">Interprétation </w:t>
      </w:r>
    </w:p>
    <w:p w14:paraId="53308B29" w14:textId="77777777" w:rsidR="00C7476E" w:rsidRDefault="00C7476E" w:rsidP="00450039">
      <w:pPr>
        <w:jc w:val="both"/>
      </w:pPr>
    </w:p>
    <w:p w14:paraId="4377E07D" w14:textId="6A8508E1" w:rsidR="00450039" w:rsidRDefault="00450039" w:rsidP="00450039">
      <w:pPr>
        <w:jc w:val="both"/>
      </w:pPr>
      <w:r>
        <w:t>A moins qu'une autre définition en soit donnée dans la Convention, les termes en majuscule utilisés dans le présent contrat ont la signification qui leur est attribuée ci-dessus</w:t>
      </w:r>
      <w:r w:rsidR="00D56316">
        <w:t xml:space="preserve">. </w:t>
      </w:r>
    </w:p>
    <w:p w14:paraId="6995A79C" w14:textId="77777777" w:rsidR="00657890" w:rsidRDefault="00657890" w:rsidP="00450039">
      <w:pPr>
        <w:jc w:val="both"/>
      </w:pPr>
    </w:p>
    <w:p w14:paraId="68EBEB0F" w14:textId="4B572790" w:rsidR="00450039" w:rsidRDefault="00450039" w:rsidP="00450039">
      <w:pPr>
        <w:jc w:val="both"/>
      </w:pPr>
      <w:r>
        <w:t xml:space="preserve">Les titres attribués aux articles et aux annexes de la Convention sont donnés à titre indicatif et ne peuvent pas être pris en considération pour </w:t>
      </w:r>
      <w:r w:rsidR="00AF71A6">
        <w:t>l’</w:t>
      </w:r>
      <w:r>
        <w:t>interprétation ou l'application des stipulations de la Convention et de ses annexes.</w:t>
      </w:r>
    </w:p>
    <w:p w14:paraId="3DA57B83" w14:textId="77777777" w:rsidR="00450039" w:rsidRDefault="00450039" w:rsidP="00450039">
      <w:pPr>
        <w:jc w:val="both"/>
      </w:pPr>
    </w:p>
    <w:p w14:paraId="10801AFF" w14:textId="77777777" w:rsidR="00450039" w:rsidRPr="00C7476E" w:rsidRDefault="00450039" w:rsidP="00450039">
      <w:pPr>
        <w:jc w:val="both"/>
        <w:rPr>
          <w:b/>
          <w:bCs/>
        </w:rPr>
      </w:pPr>
    </w:p>
    <w:p w14:paraId="6F2CE207" w14:textId="55293698" w:rsidR="00861E47" w:rsidRPr="00C7476E" w:rsidRDefault="00450039" w:rsidP="00A37179">
      <w:pPr>
        <w:pStyle w:val="Titre2"/>
      </w:pPr>
      <w:bookmarkStart w:id="2" w:name="_Toc99703094"/>
      <w:r w:rsidRPr="00C7476E">
        <w:t>Article 2</w:t>
      </w:r>
      <w:r w:rsidR="00A33C54">
        <w:t xml:space="preserve">. </w:t>
      </w:r>
      <w:r w:rsidR="00861E47" w:rsidRPr="00C7476E">
        <w:t>Objet de la convention</w:t>
      </w:r>
      <w:bookmarkEnd w:id="2"/>
      <w:r w:rsidR="00861E47" w:rsidRPr="00C7476E">
        <w:t xml:space="preserve"> </w:t>
      </w:r>
    </w:p>
    <w:p w14:paraId="7B31DDC3" w14:textId="77777777" w:rsidR="00450039" w:rsidRDefault="00450039" w:rsidP="00450039">
      <w:pPr>
        <w:jc w:val="both"/>
      </w:pPr>
    </w:p>
    <w:p w14:paraId="50F7A96C" w14:textId="42B96DD4" w:rsidR="00861E47" w:rsidRDefault="00450039" w:rsidP="00450039">
      <w:pPr>
        <w:jc w:val="both"/>
      </w:pPr>
      <w:r>
        <w:t>La Convention</w:t>
      </w:r>
      <w:r w:rsidR="00861E47">
        <w:t xml:space="preserve">, </w:t>
      </w:r>
      <w:r>
        <w:t xml:space="preserve">qui n'est pas constitutive </w:t>
      </w:r>
      <w:r w:rsidR="00861E47">
        <w:t>de droits réels, a pour objet de définir les conditions dans lesquelles l’Occupant est autorisé, par la Ville de M</w:t>
      </w:r>
      <w:r w:rsidR="00495EBB">
        <w:t>oissac</w:t>
      </w:r>
      <w:r w:rsidR="00861E47">
        <w:t xml:space="preserve">, sous le régime des occupations du domaine public, à occuper, dans les conditions ci-après définies à l’article 4, de disposer de ces espaces et d’y exploiter une activité de bar et restauration. </w:t>
      </w:r>
    </w:p>
    <w:p w14:paraId="588A6C64" w14:textId="77777777" w:rsidR="00657890" w:rsidRDefault="00657890" w:rsidP="00450039">
      <w:pPr>
        <w:jc w:val="both"/>
      </w:pPr>
    </w:p>
    <w:p w14:paraId="10985535" w14:textId="2D4C05E2" w:rsidR="00861E47" w:rsidRDefault="00861E47" w:rsidP="00450039">
      <w:pPr>
        <w:jc w:val="both"/>
      </w:pPr>
      <w:r>
        <w:t xml:space="preserve">La Convention est soumise aux règles de la domanialité publique et dépend, pour son exécution, des dispositions conventionnelles définies ci-dessous. </w:t>
      </w:r>
    </w:p>
    <w:p w14:paraId="2F0C5844" w14:textId="77777777" w:rsidR="00450039" w:rsidRDefault="00450039" w:rsidP="00450039">
      <w:pPr>
        <w:jc w:val="both"/>
      </w:pPr>
    </w:p>
    <w:p w14:paraId="07A2FD27" w14:textId="77969E02" w:rsidR="00450039" w:rsidRDefault="00450039" w:rsidP="00450039">
      <w:pPr>
        <w:jc w:val="both"/>
      </w:pPr>
      <w:r>
        <w:t>E</w:t>
      </w:r>
      <w:r w:rsidR="00861E47">
        <w:t>lle</w:t>
      </w:r>
      <w:r>
        <w:t xml:space="preserve"> exclut toute application des règ</w:t>
      </w:r>
      <w:r w:rsidR="00861E47">
        <w:t>le</w:t>
      </w:r>
      <w:r>
        <w:t xml:space="preserve">s de droit </w:t>
      </w:r>
      <w:r w:rsidR="00861E47">
        <w:t>commercial</w:t>
      </w:r>
      <w:r>
        <w:t xml:space="preserve"> et de droit civil</w:t>
      </w:r>
      <w:r w:rsidR="00861E47">
        <w:t xml:space="preserve">. </w:t>
      </w:r>
    </w:p>
    <w:p w14:paraId="6838AA3C" w14:textId="60E7B535" w:rsidR="00861E47" w:rsidRDefault="00861E47" w:rsidP="00450039">
      <w:pPr>
        <w:jc w:val="both"/>
      </w:pPr>
    </w:p>
    <w:p w14:paraId="341FA44C" w14:textId="354FB93A" w:rsidR="00861E47" w:rsidRDefault="00861E47" w:rsidP="00450039">
      <w:pPr>
        <w:jc w:val="both"/>
      </w:pPr>
      <w:r>
        <w:t xml:space="preserve">L’objet et les modalités d’exploitation de cet espace ne lui confèrent pas le caractère d’un service public. </w:t>
      </w:r>
    </w:p>
    <w:p w14:paraId="55302CB3" w14:textId="61982BBB" w:rsidR="00450039" w:rsidRDefault="00450039" w:rsidP="00450039">
      <w:pPr>
        <w:jc w:val="both"/>
      </w:pPr>
    </w:p>
    <w:p w14:paraId="342FA559" w14:textId="77777777" w:rsidR="00450039" w:rsidRDefault="00450039" w:rsidP="00450039">
      <w:pPr>
        <w:jc w:val="both"/>
      </w:pPr>
    </w:p>
    <w:p w14:paraId="22E70467" w14:textId="77777777" w:rsidR="00450039" w:rsidRDefault="00450039" w:rsidP="00450039">
      <w:pPr>
        <w:jc w:val="both"/>
      </w:pPr>
    </w:p>
    <w:p w14:paraId="13A09852" w14:textId="77777777" w:rsidR="00450039" w:rsidRDefault="00450039" w:rsidP="00450039">
      <w:pPr>
        <w:jc w:val="both"/>
      </w:pPr>
    </w:p>
    <w:p w14:paraId="13003E69" w14:textId="77777777" w:rsidR="00450039" w:rsidRDefault="00450039" w:rsidP="00450039">
      <w:pPr>
        <w:jc w:val="both"/>
      </w:pPr>
    </w:p>
    <w:p w14:paraId="0B66F39A" w14:textId="313D6EE3" w:rsidR="00450039" w:rsidRDefault="00450039" w:rsidP="00450039">
      <w:pPr>
        <w:jc w:val="both"/>
      </w:pPr>
      <w:r>
        <w:br w:type="page"/>
      </w:r>
    </w:p>
    <w:p w14:paraId="1CD3C206" w14:textId="77777777" w:rsidR="00450039" w:rsidRDefault="00450039" w:rsidP="00450039">
      <w:pPr>
        <w:jc w:val="both"/>
      </w:pPr>
    </w:p>
    <w:p w14:paraId="079C09EE" w14:textId="77777777" w:rsidR="00450039" w:rsidRDefault="00450039" w:rsidP="00450039">
      <w:pPr>
        <w:jc w:val="both"/>
      </w:pPr>
    </w:p>
    <w:p w14:paraId="08359EAB" w14:textId="4E65AE6A" w:rsidR="00450039" w:rsidRPr="00D56316" w:rsidRDefault="00450039" w:rsidP="007F6802">
      <w:pPr>
        <w:pStyle w:val="Titre1"/>
        <w:jc w:val="center"/>
      </w:pPr>
      <w:bookmarkStart w:id="3" w:name="_Toc99703095"/>
      <w:r w:rsidRPr="00D56316">
        <w:t xml:space="preserve">TITRE 1 - CONDITIONS RELATIVES A </w:t>
      </w:r>
      <w:r w:rsidR="00A37179">
        <w:t>L</w:t>
      </w:r>
      <w:r w:rsidRPr="00D56316">
        <w:t>'OCCUPATION PRIVATIVE SUR LE DOMAINE PUBLIC</w:t>
      </w:r>
      <w:bookmarkEnd w:id="3"/>
    </w:p>
    <w:p w14:paraId="0C14CA3C" w14:textId="0CB2900F" w:rsidR="00450039" w:rsidRDefault="00450039" w:rsidP="00450039">
      <w:pPr>
        <w:jc w:val="both"/>
      </w:pPr>
    </w:p>
    <w:p w14:paraId="394D4DA4" w14:textId="77777777" w:rsidR="00D56316" w:rsidRDefault="00D56316" w:rsidP="00450039">
      <w:pPr>
        <w:jc w:val="both"/>
      </w:pPr>
    </w:p>
    <w:p w14:paraId="149F178C" w14:textId="7AD3AAC3" w:rsidR="00450039" w:rsidRPr="00C7476E" w:rsidRDefault="00450039" w:rsidP="00A37179">
      <w:pPr>
        <w:pStyle w:val="Titre2"/>
      </w:pPr>
      <w:bookmarkStart w:id="4" w:name="_Toc99703096"/>
      <w:r w:rsidRPr="00C7476E">
        <w:t>Article 3</w:t>
      </w:r>
      <w:r w:rsidR="00A33C54">
        <w:t>.</w:t>
      </w:r>
      <w:r w:rsidRPr="00C7476E">
        <w:t xml:space="preserve"> Nature de l'autorisation</w:t>
      </w:r>
      <w:bookmarkEnd w:id="4"/>
    </w:p>
    <w:p w14:paraId="36570EBB" w14:textId="77777777" w:rsidR="00450039" w:rsidRDefault="00450039" w:rsidP="00450039">
      <w:pPr>
        <w:jc w:val="both"/>
      </w:pPr>
    </w:p>
    <w:p w14:paraId="44DCF09A" w14:textId="63B766C1" w:rsidR="00450039" w:rsidRDefault="00450039" w:rsidP="00450039">
      <w:pPr>
        <w:jc w:val="both"/>
      </w:pPr>
      <w:r>
        <w:t xml:space="preserve">La présente convention est conclue sous le régime des occupations du domaine public non constitutives de droits réels. Elle est régie par les seules règles du droit administratif, notamment des dispositions du Code Général de la propriété des personnes </w:t>
      </w:r>
      <w:r w:rsidR="00657890">
        <w:t>p</w:t>
      </w:r>
      <w:r>
        <w:t>ubliques et, sauf dispositions expresses contraires, échappe aux autres règles en matière de location : les législations relatives aux baux ruraux, aux baux commerciaux et aux baux professionnels ou d'habitation ne leur sont pas applicables et la Convention n'accorde aucun droit à la propriété commerciale.</w:t>
      </w:r>
    </w:p>
    <w:p w14:paraId="6B072786" w14:textId="77777777" w:rsidR="00450039" w:rsidRDefault="00450039" w:rsidP="00450039">
      <w:pPr>
        <w:jc w:val="both"/>
      </w:pPr>
    </w:p>
    <w:p w14:paraId="0C8428E2" w14:textId="7C31FA9B" w:rsidR="00450039" w:rsidRDefault="00450039" w:rsidP="00450039">
      <w:pPr>
        <w:jc w:val="both"/>
      </w:pPr>
      <w:r>
        <w:t>En outre, la Convention ne confère à l’Occupant aucun droit de maintien dans les lieux après cessation ou retrait pour quelque cause que ce soit.</w:t>
      </w:r>
    </w:p>
    <w:p w14:paraId="45211A7A" w14:textId="77777777" w:rsidR="00450039" w:rsidRDefault="00450039" w:rsidP="00450039">
      <w:pPr>
        <w:jc w:val="both"/>
      </w:pPr>
    </w:p>
    <w:p w14:paraId="220192E3" w14:textId="472EB8C3" w:rsidR="00450039" w:rsidRDefault="00450039" w:rsidP="00450039">
      <w:pPr>
        <w:jc w:val="both"/>
      </w:pPr>
      <w:r>
        <w:t>Enfin, l’Occupant est tenu d'occuper lui-même et d'utiliser directement en son nom et sans discontinuité les biens qui font l'objet de la Convention.</w:t>
      </w:r>
    </w:p>
    <w:p w14:paraId="316CDCC4" w14:textId="77777777" w:rsidR="00450039" w:rsidRDefault="00450039" w:rsidP="00450039">
      <w:pPr>
        <w:jc w:val="both"/>
      </w:pPr>
    </w:p>
    <w:p w14:paraId="385E1DED" w14:textId="77777777" w:rsidR="00450039" w:rsidRDefault="00450039" w:rsidP="00450039">
      <w:pPr>
        <w:jc w:val="both"/>
      </w:pPr>
    </w:p>
    <w:p w14:paraId="0DAED4F5" w14:textId="5B9E1412" w:rsidR="00450039" w:rsidRPr="00C7476E" w:rsidRDefault="00450039" w:rsidP="00A37179">
      <w:pPr>
        <w:pStyle w:val="Titre2"/>
      </w:pPr>
      <w:bookmarkStart w:id="5" w:name="_Toc99703097"/>
      <w:r w:rsidRPr="00C7476E">
        <w:t>Article 4</w:t>
      </w:r>
      <w:r w:rsidR="00A33C54">
        <w:t xml:space="preserve">. </w:t>
      </w:r>
      <w:r w:rsidRPr="00C7476E">
        <w:t>Caractère « intuitu personae » de l'occupation et incessibilité</w:t>
      </w:r>
      <w:bookmarkEnd w:id="5"/>
    </w:p>
    <w:p w14:paraId="072C75E7" w14:textId="77777777" w:rsidR="00450039" w:rsidRDefault="00450039" w:rsidP="00450039">
      <w:pPr>
        <w:jc w:val="both"/>
      </w:pPr>
    </w:p>
    <w:p w14:paraId="4FB3C98D" w14:textId="77777777" w:rsidR="00450039" w:rsidRDefault="00450039" w:rsidP="00450039">
      <w:pPr>
        <w:jc w:val="both"/>
      </w:pPr>
      <w:r>
        <w:t>L'occupant est tenu d'occuper lui-même et d'utiliser directement en son nom les biens et les locaux qui font l'objet de la présente convention.</w:t>
      </w:r>
    </w:p>
    <w:p w14:paraId="3F480DA0" w14:textId="77777777" w:rsidR="00450039" w:rsidRDefault="00450039" w:rsidP="00450039">
      <w:pPr>
        <w:jc w:val="both"/>
      </w:pPr>
    </w:p>
    <w:p w14:paraId="4A3F8013" w14:textId="634844A9" w:rsidR="00450039" w:rsidRDefault="00450039" w:rsidP="00450039">
      <w:pPr>
        <w:jc w:val="both"/>
      </w:pPr>
      <w:r>
        <w:t xml:space="preserve">La Convention est conclue intuitu personae, toute cession </w:t>
      </w:r>
      <w:r w:rsidR="00C7476E">
        <w:t>partielle</w:t>
      </w:r>
      <w:r>
        <w:t xml:space="preserve"> ou totale de la présente convention ne peut être réalisée sans un accord exprès </w:t>
      </w:r>
      <w:r w:rsidR="00BA26D3">
        <w:t xml:space="preserve">et préalable </w:t>
      </w:r>
      <w:r>
        <w:t>de la ville.</w:t>
      </w:r>
    </w:p>
    <w:p w14:paraId="70CF1A49" w14:textId="77777777" w:rsidR="00C7476E" w:rsidRDefault="00C7476E" w:rsidP="00450039">
      <w:pPr>
        <w:jc w:val="both"/>
      </w:pPr>
    </w:p>
    <w:p w14:paraId="012147A7" w14:textId="5779107C" w:rsidR="00450039" w:rsidRDefault="00450039" w:rsidP="00450039">
      <w:pPr>
        <w:jc w:val="both"/>
      </w:pPr>
      <w:r>
        <w:t>L'Occupant n'a pas qualité pour autoriser un tiers à occuper le bien objet de la présente convention dont la Ville de M</w:t>
      </w:r>
      <w:r w:rsidR="00495EBB">
        <w:t>oissac</w:t>
      </w:r>
      <w:r>
        <w:t xml:space="preserve"> autorise l'occupation par la présente Convention.</w:t>
      </w:r>
    </w:p>
    <w:p w14:paraId="7F360FB5" w14:textId="77777777" w:rsidR="00C7476E" w:rsidRDefault="00C7476E" w:rsidP="00450039">
      <w:pPr>
        <w:jc w:val="both"/>
      </w:pPr>
    </w:p>
    <w:p w14:paraId="466663F9" w14:textId="6DFF517D" w:rsidR="00C7476E" w:rsidRDefault="00450039" w:rsidP="00450039">
      <w:pPr>
        <w:jc w:val="both"/>
      </w:pPr>
      <w:r>
        <w:t xml:space="preserve">L'Occupant ne peut accorder à des tiers des droits qui excèderaient ceux qui lui ont été consentis par </w:t>
      </w:r>
      <w:r w:rsidR="00350F45">
        <w:t>la Collectivité</w:t>
      </w:r>
      <w:r>
        <w:t>.</w:t>
      </w:r>
    </w:p>
    <w:p w14:paraId="5CE100A1" w14:textId="77777777" w:rsidR="00C7476E" w:rsidRDefault="00C7476E" w:rsidP="00450039">
      <w:pPr>
        <w:jc w:val="both"/>
      </w:pPr>
    </w:p>
    <w:p w14:paraId="7BDB118C" w14:textId="36FD136A" w:rsidR="00450039" w:rsidRDefault="00450039" w:rsidP="00450039">
      <w:pPr>
        <w:jc w:val="both"/>
      </w:pPr>
      <w:r>
        <w:t>La Convention n'est ni cessible, ni transmissible, directement ou indirectement à qui que ce soit.</w:t>
      </w:r>
    </w:p>
    <w:p w14:paraId="25DE8AEC" w14:textId="6584492A" w:rsidR="00C7476E" w:rsidRDefault="00C7476E" w:rsidP="00450039">
      <w:pPr>
        <w:jc w:val="both"/>
      </w:pPr>
    </w:p>
    <w:p w14:paraId="1EF7AA66" w14:textId="712CBA78" w:rsidR="00C7476E" w:rsidRDefault="00C7476E" w:rsidP="00450039">
      <w:pPr>
        <w:jc w:val="both"/>
      </w:pPr>
      <w:r>
        <w:t xml:space="preserve">Le non-respect de cette clause entraînera la résiliation immédiate et sans indemnisation de la présente convention. </w:t>
      </w:r>
    </w:p>
    <w:p w14:paraId="4350F4D5" w14:textId="5BFA7DAF" w:rsidR="00450039" w:rsidRDefault="00450039" w:rsidP="00450039">
      <w:pPr>
        <w:jc w:val="both"/>
      </w:pPr>
    </w:p>
    <w:p w14:paraId="6E2D8678" w14:textId="5AF85748" w:rsidR="00450039" w:rsidRPr="00C7476E" w:rsidRDefault="00C7476E" w:rsidP="00450039">
      <w:pPr>
        <w:jc w:val="both"/>
      </w:pPr>
      <w:r>
        <w:t xml:space="preserve">Toute cession ou apport à un tiers à quelque titre ou sous quelque modalité que ce soit, de tout ou partie des droits résultant de la présente convention est également interdite sous peine de résiliation immédiate et sans indemnisation. </w:t>
      </w:r>
    </w:p>
    <w:p w14:paraId="638C9EC8" w14:textId="77777777" w:rsidR="00450039" w:rsidRPr="009B592D" w:rsidRDefault="00450039" w:rsidP="00450039">
      <w:pPr>
        <w:jc w:val="both"/>
        <w:rPr>
          <w:lang w:val="fr-MC"/>
        </w:rPr>
      </w:pPr>
    </w:p>
    <w:p w14:paraId="24B43BCB" w14:textId="362FC56C" w:rsidR="00450039" w:rsidRDefault="00450039" w:rsidP="00450039">
      <w:pPr>
        <w:jc w:val="both"/>
      </w:pPr>
      <w:r>
        <w:t>L'occupant n</w:t>
      </w:r>
      <w:r w:rsidR="00C7476E">
        <w:t>’est p</w:t>
      </w:r>
      <w:r>
        <w:t xml:space="preserve">as autorisé à sous-traiter l'exécution de </w:t>
      </w:r>
      <w:r w:rsidR="00C7476E">
        <w:t>l</w:t>
      </w:r>
      <w:r>
        <w:t xml:space="preserve">a présente </w:t>
      </w:r>
      <w:r w:rsidR="00C7476E">
        <w:t>C</w:t>
      </w:r>
      <w:r>
        <w:t>onvention.</w:t>
      </w:r>
    </w:p>
    <w:p w14:paraId="61B58D55" w14:textId="65A85D46" w:rsidR="00C7476E" w:rsidRDefault="00C7476E" w:rsidP="00450039">
      <w:pPr>
        <w:jc w:val="both"/>
      </w:pPr>
    </w:p>
    <w:p w14:paraId="070F3853" w14:textId="6DF07F39" w:rsidR="00D56316" w:rsidRDefault="00D56316" w:rsidP="00450039">
      <w:pPr>
        <w:jc w:val="both"/>
      </w:pPr>
    </w:p>
    <w:p w14:paraId="3E4D9AF4" w14:textId="423E5630" w:rsidR="00D56316" w:rsidRDefault="00D56316" w:rsidP="00450039">
      <w:pPr>
        <w:jc w:val="both"/>
      </w:pPr>
    </w:p>
    <w:p w14:paraId="6C7D3737" w14:textId="77777777" w:rsidR="00D56316" w:rsidRDefault="00D56316" w:rsidP="00450039">
      <w:pPr>
        <w:jc w:val="both"/>
      </w:pPr>
    </w:p>
    <w:p w14:paraId="6868981F" w14:textId="77777777" w:rsidR="0037766E" w:rsidRDefault="0037766E" w:rsidP="00450039">
      <w:pPr>
        <w:jc w:val="both"/>
      </w:pPr>
    </w:p>
    <w:p w14:paraId="7C2DDA64" w14:textId="412E869E" w:rsidR="001A4B14" w:rsidRDefault="00C7476E" w:rsidP="00450039">
      <w:pPr>
        <w:jc w:val="both"/>
      </w:pPr>
      <w:r>
        <w:t xml:space="preserve">Avec l’agrément préalable et écrit de </w:t>
      </w:r>
      <w:r w:rsidR="00350F45">
        <w:t>la Collectivité</w:t>
      </w:r>
      <w:r>
        <w:t xml:space="preserve">, l’Occupant peut toutefois confier l’exploitation de tout ou partie des droits résultants de la Convention, étant précisé qu’il demeurera personnellement et solidairement responsable envers </w:t>
      </w:r>
      <w:r w:rsidR="00350F45">
        <w:t>la Collectivité</w:t>
      </w:r>
      <w:r>
        <w:t xml:space="preserve"> et </w:t>
      </w:r>
      <w:r w:rsidR="001A4B14">
        <w:t>les tiers de l’accomplissement de toutes les obligations imposées par la Convention.</w:t>
      </w:r>
    </w:p>
    <w:p w14:paraId="1330A592" w14:textId="77777777" w:rsidR="002C2619" w:rsidRDefault="002C2619" w:rsidP="00450039">
      <w:pPr>
        <w:jc w:val="both"/>
      </w:pPr>
    </w:p>
    <w:p w14:paraId="7413F741" w14:textId="431EE47F" w:rsidR="00450039" w:rsidRDefault="00450039" w:rsidP="00450039">
      <w:pPr>
        <w:jc w:val="both"/>
      </w:pPr>
      <w:r>
        <w:t>L’utilisation des lieux par un tiers constitue une inexécution des obligations contractuelles et</w:t>
      </w:r>
      <w:r w:rsidR="00D56316">
        <w:t xml:space="preserve"> </w:t>
      </w:r>
      <w:r w:rsidR="001A4B14">
        <w:t>entraîne</w:t>
      </w:r>
      <w:r>
        <w:t xml:space="preserve"> une résiliation pour faute prononcée dans les conditions ci-après</w:t>
      </w:r>
      <w:r w:rsidR="001A4B14">
        <w:t xml:space="preserve">. </w:t>
      </w:r>
    </w:p>
    <w:p w14:paraId="3D016CE7" w14:textId="77777777" w:rsidR="00450039" w:rsidRDefault="00450039" w:rsidP="00450039">
      <w:pPr>
        <w:jc w:val="both"/>
      </w:pPr>
    </w:p>
    <w:p w14:paraId="7ABBB028" w14:textId="20FDD0AB" w:rsidR="00450039" w:rsidRDefault="00450039" w:rsidP="00450039">
      <w:pPr>
        <w:jc w:val="both"/>
      </w:pPr>
      <w:r>
        <w:t xml:space="preserve">L'Occupant s'engage à porter à </w:t>
      </w:r>
      <w:r w:rsidR="001A4B14">
        <w:t>la</w:t>
      </w:r>
      <w:r>
        <w:t xml:space="preserve"> connaissance de </w:t>
      </w:r>
      <w:r w:rsidR="00350F45">
        <w:t>la Collectivité</w:t>
      </w:r>
      <w:r>
        <w:t xml:space="preserve"> dans un délai d'une semaine à compter de sa constatation tout fait quel qu'il soit, notamment toute usurpation ou dommage susceptible de porter préjudice au domaine public et/ou aux droits de </w:t>
      </w:r>
      <w:r w:rsidR="00350F45">
        <w:t>la Collectivité</w:t>
      </w:r>
      <w:r>
        <w:t>.</w:t>
      </w:r>
    </w:p>
    <w:p w14:paraId="45E72783" w14:textId="77777777" w:rsidR="00CE4E82" w:rsidRDefault="00CE4E82" w:rsidP="00450039">
      <w:pPr>
        <w:jc w:val="both"/>
      </w:pPr>
    </w:p>
    <w:p w14:paraId="0D61F15C" w14:textId="0C878432" w:rsidR="00450039" w:rsidRDefault="00450039" w:rsidP="00450039">
      <w:pPr>
        <w:jc w:val="both"/>
      </w:pPr>
      <w:r>
        <w:t>Le décès de l'occupant ou la disparition de l'entité juridique en charge de l'exploitation entraîne sa résiliation de plein droit.</w:t>
      </w:r>
    </w:p>
    <w:p w14:paraId="01750F99" w14:textId="77777777" w:rsidR="00450039" w:rsidRDefault="00450039" w:rsidP="00450039">
      <w:pPr>
        <w:jc w:val="both"/>
      </w:pPr>
    </w:p>
    <w:p w14:paraId="02E40467" w14:textId="3E640DE4" w:rsidR="00450039" w:rsidRDefault="00450039" w:rsidP="00450039">
      <w:pPr>
        <w:jc w:val="both"/>
      </w:pPr>
      <w:r>
        <w:t>En outre, tout changement susceptible de rompre le caractère « intuitu personae</w:t>
      </w:r>
      <w:r w:rsidR="001A4B14">
        <w:t> »,</w:t>
      </w:r>
      <w:r>
        <w:t xml:space="preserve"> notamment le changement de dénomination sociale, de nom commercial, d'enseigne ou de marque, modification des organes de direction ou de majorité dans le capital, cession, location, apport etc</w:t>
      </w:r>
      <w:r w:rsidR="001A4B14">
        <w:t>.</w:t>
      </w:r>
      <w:r w:rsidR="00D56316">
        <w:t xml:space="preserve"> </w:t>
      </w:r>
      <w:r>
        <w:t xml:space="preserve">devra être notifié préalablement à </w:t>
      </w:r>
      <w:r w:rsidR="00350F45">
        <w:t>la Collectivité</w:t>
      </w:r>
      <w:r>
        <w:t xml:space="preserve">, par lettre recommandée avec accusé de réception, et pourra entraîner la résiliation de la Convention au sens de l'article </w:t>
      </w:r>
      <w:r w:rsidR="00CE4E82" w:rsidRPr="00CE4E82">
        <w:t>33</w:t>
      </w:r>
      <w:r>
        <w:t xml:space="preserve"> ci-après.</w:t>
      </w:r>
    </w:p>
    <w:p w14:paraId="00899028" w14:textId="77777777" w:rsidR="00450039" w:rsidRDefault="00450039" w:rsidP="00450039">
      <w:pPr>
        <w:jc w:val="both"/>
      </w:pPr>
    </w:p>
    <w:p w14:paraId="386BF801" w14:textId="77777777" w:rsidR="00450039" w:rsidRDefault="00450039" w:rsidP="00450039">
      <w:pPr>
        <w:jc w:val="both"/>
      </w:pPr>
    </w:p>
    <w:p w14:paraId="211602AC" w14:textId="0ACC6CBA" w:rsidR="00450039" w:rsidRPr="00311A16" w:rsidRDefault="00450039" w:rsidP="00A37179">
      <w:pPr>
        <w:pStyle w:val="Titre2"/>
      </w:pPr>
      <w:bookmarkStart w:id="6" w:name="_Toc99703098"/>
      <w:r w:rsidRPr="00C7476E">
        <w:t>Article 5</w:t>
      </w:r>
      <w:r w:rsidR="00A33C54">
        <w:t>.</w:t>
      </w:r>
      <w:r w:rsidR="00C7476E">
        <w:t xml:space="preserve"> </w:t>
      </w:r>
      <w:r w:rsidRPr="00C7476E">
        <w:t>Désignation des locaux</w:t>
      </w:r>
      <w:bookmarkEnd w:id="6"/>
    </w:p>
    <w:p w14:paraId="64713A41" w14:textId="77777777" w:rsidR="00450039" w:rsidRDefault="00450039" w:rsidP="00450039">
      <w:pPr>
        <w:jc w:val="both"/>
      </w:pPr>
    </w:p>
    <w:p w14:paraId="11A497AC" w14:textId="5292CE0E" w:rsidR="004130E8" w:rsidRDefault="004130E8" w:rsidP="004130E8">
      <w:pPr>
        <w:jc w:val="both"/>
      </w:pPr>
      <w:r>
        <w:t>Les locaux et installations comprennent, dans un bâtiment connu sous le nom de « KIOSQUE DE L'UVARIUM » à M</w:t>
      </w:r>
      <w:r w:rsidR="00495EBB">
        <w:t>oissac</w:t>
      </w:r>
      <w:r>
        <w:t xml:space="preserve"> : </w:t>
      </w:r>
    </w:p>
    <w:p w14:paraId="725B6105" w14:textId="77777777" w:rsidR="004130E8" w:rsidRDefault="004130E8" w:rsidP="004130E8">
      <w:pPr>
        <w:jc w:val="both"/>
      </w:pPr>
    </w:p>
    <w:p w14:paraId="36A5FE38" w14:textId="77777777" w:rsidR="004130E8" w:rsidRDefault="004130E8" w:rsidP="004130E8">
      <w:pPr>
        <w:pStyle w:val="Paragraphedeliste"/>
        <w:numPr>
          <w:ilvl w:val="0"/>
          <w:numId w:val="22"/>
        </w:numPr>
        <w:jc w:val="both"/>
      </w:pPr>
      <w:proofErr w:type="gramStart"/>
      <w:r>
        <w:t>une</w:t>
      </w:r>
      <w:proofErr w:type="gramEnd"/>
      <w:r>
        <w:t xml:space="preserve"> salle située au rez-de-chaussée avec un meuble bar avec comptoir en son centre,</w:t>
      </w:r>
    </w:p>
    <w:p w14:paraId="1916787F" w14:textId="77777777" w:rsidR="004130E8" w:rsidRDefault="004130E8" w:rsidP="004130E8">
      <w:pPr>
        <w:pStyle w:val="Paragraphedeliste"/>
        <w:numPr>
          <w:ilvl w:val="0"/>
          <w:numId w:val="22"/>
        </w:numPr>
        <w:jc w:val="both"/>
      </w:pPr>
      <w:proofErr w:type="gramStart"/>
      <w:r>
        <w:t>une</w:t>
      </w:r>
      <w:proofErr w:type="gramEnd"/>
      <w:r>
        <w:t xml:space="preserve"> salle à usage de réserve au sous-sol, vestiaire, WC et lavabo,</w:t>
      </w:r>
    </w:p>
    <w:p w14:paraId="0E1964ED" w14:textId="77777777" w:rsidR="004130E8" w:rsidRDefault="004130E8" w:rsidP="004130E8">
      <w:pPr>
        <w:pStyle w:val="Paragraphedeliste"/>
        <w:numPr>
          <w:ilvl w:val="0"/>
          <w:numId w:val="22"/>
        </w:numPr>
        <w:jc w:val="both"/>
      </w:pPr>
      <w:proofErr w:type="gramStart"/>
      <w:r>
        <w:t>une</w:t>
      </w:r>
      <w:proofErr w:type="gramEnd"/>
      <w:r>
        <w:t xml:space="preserve"> terrasse extérieure située tout autour du kiosque,</w:t>
      </w:r>
    </w:p>
    <w:p w14:paraId="7F4181D4" w14:textId="77777777" w:rsidR="004130E8" w:rsidRDefault="004130E8" w:rsidP="004130E8">
      <w:pPr>
        <w:pStyle w:val="Paragraphedeliste"/>
        <w:numPr>
          <w:ilvl w:val="0"/>
          <w:numId w:val="22"/>
        </w:numPr>
        <w:jc w:val="both"/>
      </w:pPr>
      <w:proofErr w:type="gramStart"/>
      <w:r>
        <w:t>un</w:t>
      </w:r>
      <w:proofErr w:type="gramEnd"/>
      <w:r>
        <w:t xml:space="preserve"> local indépendant de type modulaire à usage de cuisine (algéco),</w:t>
      </w:r>
    </w:p>
    <w:p w14:paraId="0F1EA8E4" w14:textId="77777777" w:rsidR="004130E8" w:rsidRDefault="004130E8" w:rsidP="004130E8">
      <w:pPr>
        <w:pStyle w:val="Paragraphedeliste"/>
        <w:numPr>
          <w:ilvl w:val="0"/>
          <w:numId w:val="22"/>
        </w:numPr>
        <w:jc w:val="both"/>
      </w:pPr>
      <w:proofErr w:type="gramStart"/>
      <w:r>
        <w:t>un</w:t>
      </w:r>
      <w:proofErr w:type="gramEnd"/>
      <w:r>
        <w:t xml:space="preserve"> local indépendant de type modulaire à usage de WC (algéco)</w:t>
      </w:r>
    </w:p>
    <w:p w14:paraId="2641E482" w14:textId="77777777" w:rsidR="004130E8" w:rsidRDefault="004130E8" w:rsidP="004130E8">
      <w:pPr>
        <w:pStyle w:val="Paragraphedeliste"/>
        <w:numPr>
          <w:ilvl w:val="0"/>
          <w:numId w:val="22"/>
        </w:numPr>
        <w:jc w:val="both"/>
      </w:pPr>
      <w:r>
        <w:t>L'équipement mobilier du Kiosque,</w:t>
      </w:r>
    </w:p>
    <w:p w14:paraId="48E8131D" w14:textId="77777777" w:rsidR="004130E8" w:rsidRDefault="004130E8" w:rsidP="004130E8">
      <w:pPr>
        <w:pStyle w:val="Paragraphedeliste"/>
        <w:numPr>
          <w:ilvl w:val="0"/>
          <w:numId w:val="22"/>
        </w:numPr>
        <w:jc w:val="both"/>
      </w:pPr>
      <w:r>
        <w:t>L'équipement mobilier de la cuisine extérieure (élément modulaire).</w:t>
      </w:r>
    </w:p>
    <w:p w14:paraId="0A3208BE" w14:textId="77777777" w:rsidR="004130E8" w:rsidRDefault="004130E8" w:rsidP="004130E8">
      <w:pPr>
        <w:jc w:val="both"/>
      </w:pPr>
    </w:p>
    <w:p w14:paraId="3C862642" w14:textId="77777777" w:rsidR="004130E8" w:rsidRDefault="004130E8" w:rsidP="004130E8">
      <w:pPr>
        <w:jc w:val="both"/>
      </w:pPr>
      <w:r>
        <w:t>L'ensemble de ces locaux et installation, ainsi que l'inventaire du contenu est décrit dans l’annexe 1 de la Convention.</w:t>
      </w:r>
    </w:p>
    <w:p w14:paraId="01768587" w14:textId="77777777" w:rsidR="004130E8" w:rsidRDefault="004130E8" w:rsidP="004130E8">
      <w:pPr>
        <w:jc w:val="both"/>
      </w:pPr>
    </w:p>
    <w:p w14:paraId="3AED2D76" w14:textId="77777777" w:rsidR="004130E8" w:rsidRDefault="004130E8" w:rsidP="004130E8">
      <w:pPr>
        <w:jc w:val="both"/>
      </w:pPr>
      <w:r>
        <w:t>L'occupant déclare connaître parfaitement les lieux et les prendre dans l'état où ils se trouvent, sans aucun recours possible contre la ville.</w:t>
      </w:r>
    </w:p>
    <w:p w14:paraId="19508F33" w14:textId="77777777" w:rsidR="00450039" w:rsidRDefault="00450039" w:rsidP="00450039">
      <w:pPr>
        <w:jc w:val="both"/>
      </w:pPr>
    </w:p>
    <w:p w14:paraId="4292460F" w14:textId="177D5ACE" w:rsidR="0037766E" w:rsidRDefault="0037766E">
      <w:r>
        <w:br w:type="page"/>
      </w:r>
    </w:p>
    <w:p w14:paraId="3F114403" w14:textId="77777777" w:rsidR="00450039" w:rsidRDefault="00450039" w:rsidP="00450039">
      <w:pPr>
        <w:jc w:val="both"/>
      </w:pPr>
    </w:p>
    <w:p w14:paraId="00967F93" w14:textId="20008B69" w:rsidR="00450039" w:rsidRPr="001A4B14" w:rsidRDefault="00450039" w:rsidP="00A37179">
      <w:pPr>
        <w:pStyle w:val="Titre2"/>
      </w:pPr>
      <w:bookmarkStart w:id="7" w:name="_Toc99703099"/>
      <w:r w:rsidRPr="001A4B14">
        <w:t>Article 6. Activités autorisées - Destination des lieux</w:t>
      </w:r>
      <w:bookmarkEnd w:id="7"/>
    </w:p>
    <w:p w14:paraId="28A8E0E1" w14:textId="77777777" w:rsidR="00450039" w:rsidRDefault="00450039" w:rsidP="00450039">
      <w:pPr>
        <w:jc w:val="both"/>
      </w:pPr>
    </w:p>
    <w:p w14:paraId="2630C447" w14:textId="045CB2CE" w:rsidR="0037766E" w:rsidRDefault="00450039" w:rsidP="00450039">
      <w:pPr>
        <w:jc w:val="both"/>
      </w:pPr>
      <w:r>
        <w:t>Les locaux sont destinés à l'exploitation d'un bar, restaura</w:t>
      </w:r>
      <w:r w:rsidR="00495EBB">
        <w:t>nt</w:t>
      </w:r>
      <w:r>
        <w:t>, salon de thé, glaces en consommation sur place à l'exclusion de toute autre activité.</w:t>
      </w:r>
    </w:p>
    <w:p w14:paraId="261CFDD7" w14:textId="77777777" w:rsidR="0037766E" w:rsidRDefault="0037766E" w:rsidP="00450039">
      <w:pPr>
        <w:jc w:val="both"/>
        <w:rPr>
          <w:b/>
          <w:bCs/>
          <w:u w:val="single"/>
        </w:rPr>
      </w:pPr>
    </w:p>
    <w:p w14:paraId="04F4292B" w14:textId="4B4BAAE0" w:rsidR="00450039" w:rsidRPr="0031381E" w:rsidRDefault="00450039" w:rsidP="00A37179">
      <w:pPr>
        <w:pStyle w:val="Titre2"/>
      </w:pPr>
      <w:bookmarkStart w:id="8" w:name="_Toc99703100"/>
      <w:r w:rsidRPr="0031381E">
        <w:t>Article 7</w:t>
      </w:r>
      <w:r w:rsidR="0031381E" w:rsidRPr="0031381E">
        <w:t xml:space="preserve">. </w:t>
      </w:r>
      <w:r w:rsidRPr="0031381E">
        <w:t>Durée</w:t>
      </w:r>
      <w:r w:rsidR="00AC5C45">
        <w:t xml:space="preserve"> de la Convention et période d’exploitation</w:t>
      </w:r>
      <w:r w:rsidR="00342C42">
        <w:t xml:space="preserve"> du site</w:t>
      </w:r>
      <w:bookmarkEnd w:id="8"/>
    </w:p>
    <w:p w14:paraId="314FB73D" w14:textId="77777777" w:rsidR="00450039" w:rsidRDefault="00450039" w:rsidP="00450039">
      <w:pPr>
        <w:jc w:val="both"/>
      </w:pPr>
    </w:p>
    <w:p w14:paraId="4CE51498" w14:textId="0EBB3C5A" w:rsidR="001175E5" w:rsidRDefault="00D467B0" w:rsidP="00450039">
      <w:pPr>
        <w:jc w:val="both"/>
      </w:pPr>
      <w:r>
        <w:t>La présente convention prend effet à</w:t>
      </w:r>
      <w:r w:rsidR="006E4D32">
        <w:t xml:space="preserve"> compter de sa notification</w:t>
      </w:r>
      <w:r w:rsidR="00E928CD">
        <w:t xml:space="preserve">, </w:t>
      </w:r>
      <w:r w:rsidR="00452999">
        <w:t xml:space="preserve">qui interviendra au plus tard le </w:t>
      </w:r>
      <w:r w:rsidR="001175E5">
        <w:t>30 avril 202</w:t>
      </w:r>
      <w:r w:rsidR="00960C6A">
        <w:t>4</w:t>
      </w:r>
      <w:r w:rsidR="001175E5">
        <w:t>.</w:t>
      </w:r>
    </w:p>
    <w:p w14:paraId="2EA689AE" w14:textId="77777777" w:rsidR="001175E5" w:rsidRDefault="001175E5" w:rsidP="00450039">
      <w:pPr>
        <w:jc w:val="both"/>
      </w:pPr>
    </w:p>
    <w:p w14:paraId="79B3647B" w14:textId="10B2216F" w:rsidR="00E928CD" w:rsidRDefault="001175E5" w:rsidP="00450039">
      <w:pPr>
        <w:jc w:val="both"/>
      </w:pPr>
      <w:r>
        <w:t>Elle sera d’un</w:t>
      </w:r>
      <w:r w:rsidR="002C088F">
        <w:t>e</w:t>
      </w:r>
      <w:r>
        <w:t xml:space="preserve"> durée ferme de </w:t>
      </w:r>
      <w:r w:rsidR="00E928CD">
        <w:t xml:space="preserve">deux (2) années </w:t>
      </w:r>
      <w:r>
        <w:t xml:space="preserve">à compter du </w:t>
      </w:r>
      <w:r w:rsidR="0056154A">
        <w:t>30 avril 202</w:t>
      </w:r>
      <w:r w:rsidR="00960C6A">
        <w:t>4</w:t>
      </w:r>
      <w:r w:rsidR="0056154A">
        <w:t xml:space="preserve"> (au plus tard), pour s’achever le </w:t>
      </w:r>
      <w:r w:rsidR="009F7C84">
        <w:t>30 avril 202</w:t>
      </w:r>
      <w:r w:rsidR="00960C6A">
        <w:t>6</w:t>
      </w:r>
      <w:r w:rsidR="00E928CD">
        <w:t>.</w:t>
      </w:r>
    </w:p>
    <w:p w14:paraId="2CC5A8F8" w14:textId="35EFEF3C" w:rsidR="00D467B0" w:rsidRDefault="00D467B0" w:rsidP="00450039">
      <w:pPr>
        <w:jc w:val="both"/>
      </w:pPr>
    </w:p>
    <w:p w14:paraId="6BDCEC8A" w14:textId="684CA6E9" w:rsidR="00C979CC" w:rsidRDefault="00C979CC" w:rsidP="00450039">
      <w:pPr>
        <w:jc w:val="both"/>
      </w:pPr>
      <w:r>
        <w:t xml:space="preserve">Elle </w:t>
      </w:r>
      <w:r w:rsidR="007C6184">
        <w:t>pourra</w:t>
      </w:r>
      <w:r>
        <w:t xml:space="preserve"> </w:t>
      </w:r>
      <w:r w:rsidR="007C6184">
        <w:t>être</w:t>
      </w:r>
      <w:r>
        <w:t xml:space="preserve"> </w:t>
      </w:r>
      <w:r w:rsidR="007C6184">
        <w:t>renouvelée</w:t>
      </w:r>
      <w:r>
        <w:t xml:space="preserve"> de </w:t>
      </w:r>
      <w:r w:rsidR="007C6184">
        <w:t>manière</w:t>
      </w:r>
      <w:r>
        <w:t xml:space="preserve"> </w:t>
      </w:r>
      <w:r w:rsidR="007C6184">
        <w:t>e</w:t>
      </w:r>
      <w:r>
        <w:t xml:space="preserve">xpresse par la </w:t>
      </w:r>
      <w:r w:rsidR="007C6184">
        <w:t>Collectivité</w:t>
      </w:r>
      <w:r>
        <w:t xml:space="preserve"> </w:t>
      </w:r>
      <w:r w:rsidR="007C6184">
        <w:t>pour une nouvelle période de deux (2) années</w:t>
      </w:r>
      <w:r w:rsidR="009F7C84">
        <w:t>, soit jusqu’au 30 avril 202</w:t>
      </w:r>
      <w:r w:rsidR="00960C6A">
        <w:t>8</w:t>
      </w:r>
      <w:r w:rsidR="009F7C84">
        <w:t>.</w:t>
      </w:r>
    </w:p>
    <w:p w14:paraId="54A1B993" w14:textId="77777777" w:rsidR="00C979CC" w:rsidRDefault="00C979CC" w:rsidP="00450039">
      <w:pPr>
        <w:jc w:val="both"/>
      </w:pPr>
    </w:p>
    <w:p w14:paraId="058BA51E" w14:textId="6B923F93" w:rsidR="00C979CC" w:rsidRDefault="007C6184" w:rsidP="00450039">
      <w:pPr>
        <w:jc w:val="both"/>
      </w:pPr>
      <w:r>
        <w:t xml:space="preserve">La </w:t>
      </w:r>
      <w:r w:rsidR="00ED5102">
        <w:t>décision</w:t>
      </w:r>
      <w:r>
        <w:t xml:space="preserve"> de la Collec</w:t>
      </w:r>
      <w:r w:rsidR="00D45E2E">
        <w:t xml:space="preserve">tivité devra </w:t>
      </w:r>
      <w:r w:rsidR="00ED5102">
        <w:t>être</w:t>
      </w:r>
      <w:r w:rsidR="00D45E2E">
        <w:t xml:space="preserve"> notifiée par tout moyen </w:t>
      </w:r>
      <w:r w:rsidR="00ED5102">
        <w:t>permettant</w:t>
      </w:r>
      <w:r w:rsidR="00D45E2E">
        <w:t xml:space="preserve"> </w:t>
      </w:r>
      <w:r w:rsidR="00ED5102">
        <w:t>d’en fixer la date (LRAR, remis</w:t>
      </w:r>
      <w:r w:rsidR="00ED1B53">
        <w:t>e</w:t>
      </w:r>
      <w:r w:rsidR="00ED5102">
        <w:t xml:space="preserve"> en main propre, mail avec accus</w:t>
      </w:r>
      <w:r w:rsidR="00ED1B53">
        <w:t>é</w:t>
      </w:r>
      <w:r w:rsidR="00ED5102">
        <w:t xml:space="preserve"> de réception ou de lecture)</w:t>
      </w:r>
      <w:r w:rsidR="002A5C87">
        <w:t xml:space="preserve"> et devra intervenir avant le </w:t>
      </w:r>
      <w:r w:rsidR="00FA5C78">
        <w:t>31 janvier 202</w:t>
      </w:r>
      <w:r w:rsidR="00960C6A">
        <w:t>6</w:t>
      </w:r>
      <w:r w:rsidR="00FA5C78">
        <w:t>.</w:t>
      </w:r>
    </w:p>
    <w:p w14:paraId="506BAE27" w14:textId="77777777" w:rsidR="00C979CC" w:rsidRDefault="00C979CC" w:rsidP="00450039">
      <w:pPr>
        <w:jc w:val="both"/>
      </w:pPr>
    </w:p>
    <w:p w14:paraId="50B9B307" w14:textId="3F95DC24" w:rsidR="00D467B0" w:rsidRDefault="00D467B0" w:rsidP="009600BA">
      <w:pPr>
        <w:jc w:val="both"/>
      </w:pPr>
      <w:r>
        <w:t>Toute tacite reconduction est exclue</w:t>
      </w:r>
      <w:r w:rsidR="009600BA">
        <w:t xml:space="preserve">, de sorte que si la </w:t>
      </w:r>
      <w:r w:rsidR="0088113F">
        <w:t>Collectivité</w:t>
      </w:r>
      <w:r w:rsidR="009600BA">
        <w:t xml:space="preserve"> n’a pas </w:t>
      </w:r>
      <w:r w:rsidR="0088113F">
        <w:t>indiqué</w:t>
      </w:r>
      <w:r w:rsidR="009600BA">
        <w:t xml:space="preserve"> son intention de renouveler la Convention avant le 31 janvier 20</w:t>
      </w:r>
      <w:r w:rsidR="0088113F">
        <w:t>2</w:t>
      </w:r>
      <w:r w:rsidR="00960C6A">
        <w:t>6</w:t>
      </w:r>
      <w:r w:rsidR="0088113F">
        <w:t>, elle s’achèvera à son terme normal le 30 avril 202</w:t>
      </w:r>
      <w:r w:rsidR="00960C6A">
        <w:t>6</w:t>
      </w:r>
      <w:r w:rsidR="0088113F">
        <w:t>.</w:t>
      </w:r>
    </w:p>
    <w:p w14:paraId="50084B54" w14:textId="77777777" w:rsidR="00450039" w:rsidRDefault="00450039" w:rsidP="00450039">
      <w:pPr>
        <w:jc w:val="both"/>
      </w:pPr>
    </w:p>
    <w:p w14:paraId="2405514D" w14:textId="1078769E" w:rsidR="00450039" w:rsidRDefault="00450039" w:rsidP="00450039">
      <w:pPr>
        <w:jc w:val="both"/>
      </w:pPr>
      <w:r>
        <w:t xml:space="preserve">Faute d'avoir fait usage du bien domanial visé à l'article 5 dans le délai de </w:t>
      </w:r>
      <w:r w:rsidR="00ED1B53">
        <w:t>six (</w:t>
      </w:r>
      <w:r>
        <w:t>6</w:t>
      </w:r>
      <w:r w:rsidR="00ED1B53">
        <w:t>)</w:t>
      </w:r>
      <w:r>
        <w:t xml:space="preserve"> mois à compter de la date de signature, la convention sera périmée de plein droit, même si la redevance correspondante est acquittée.</w:t>
      </w:r>
    </w:p>
    <w:p w14:paraId="7B0CCE69" w14:textId="77777777" w:rsidR="00450039" w:rsidRDefault="00450039" w:rsidP="00450039">
      <w:pPr>
        <w:jc w:val="both"/>
      </w:pPr>
    </w:p>
    <w:p w14:paraId="35579160" w14:textId="77777777" w:rsidR="00450039" w:rsidRDefault="00450039" w:rsidP="00450039">
      <w:pPr>
        <w:jc w:val="both"/>
      </w:pPr>
      <w:r>
        <w:t>La fixation de cette durée ne fait pas obstacle à ce que l'une ou l'autre des parties en prononce la résiliation, dans les conditions ci-après.</w:t>
      </w:r>
    </w:p>
    <w:p w14:paraId="7B70D3D5" w14:textId="77777777" w:rsidR="00450039" w:rsidRDefault="00450039" w:rsidP="00450039">
      <w:pPr>
        <w:jc w:val="both"/>
      </w:pPr>
    </w:p>
    <w:p w14:paraId="484060A2" w14:textId="675F74D8" w:rsidR="00450039" w:rsidRDefault="00450039" w:rsidP="00450039">
      <w:pPr>
        <w:jc w:val="both"/>
      </w:pPr>
      <w:r>
        <w:t xml:space="preserve">A l'issue de la Convention, </w:t>
      </w:r>
      <w:r w:rsidR="00D467B0">
        <w:t>l’</w:t>
      </w:r>
      <w:r>
        <w:t xml:space="preserve">Occupant sera tenu de libérer les lieux dans un maximum de </w:t>
      </w:r>
      <w:r w:rsidR="00ED1B53">
        <w:t>soixante-douze (</w:t>
      </w:r>
      <w:r w:rsidR="00830825">
        <w:t>72</w:t>
      </w:r>
      <w:r w:rsidR="00ED1B53">
        <w:t>)</w:t>
      </w:r>
      <w:r>
        <w:t xml:space="preserve"> heures</w:t>
      </w:r>
      <w:r w:rsidR="00830825">
        <w:t>.</w:t>
      </w:r>
    </w:p>
    <w:p w14:paraId="10D97FCF" w14:textId="77777777" w:rsidR="00634566" w:rsidRDefault="00634566" w:rsidP="00450039">
      <w:pPr>
        <w:jc w:val="both"/>
      </w:pPr>
    </w:p>
    <w:p w14:paraId="090AE90E" w14:textId="69D9EF68" w:rsidR="00634566" w:rsidRDefault="00634566" w:rsidP="00450039">
      <w:pPr>
        <w:jc w:val="both"/>
      </w:pPr>
      <w:r>
        <w:t>La période d’</w:t>
      </w:r>
      <w:r w:rsidR="00AE1A8C">
        <w:t>exploitation</w:t>
      </w:r>
      <w:r>
        <w:t xml:space="preserve"> </w:t>
      </w:r>
      <w:r w:rsidR="00AE1A8C">
        <w:t>effective est fixée du 1</w:t>
      </w:r>
      <w:r w:rsidR="00AE1A8C" w:rsidRPr="00AE1A8C">
        <w:rPr>
          <w:vertAlign w:val="superscript"/>
        </w:rPr>
        <w:t>er</w:t>
      </w:r>
      <w:r w:rsidR="00AE1A8C">
        <w:t xml:space="preserve"> mai au 30 octobre de chaque année</w:t>
      </w:r>
      <w:r w:rsidR="00E74C82">
        <w:t>.</w:t>
      </w:r>
    </w:p>
    <w:p w14:paraId="1EA01E28" w14:textId="77777777" w:rsidR="00634566" w:rsidRDefault="00634566" w:rsidP="00450039">
      <w:pPr>
        <w:jc w:val="both"/>
      </w:pPr>
    </w:p>
    <w:p w14:paraId="5BC659FD" w14:textId="0DCB7CAC" w:rsidR="00634566" w:rsidRDefault="00FA455A" w:rsidP="00450039">
      <w:pPr>
        <w:jc w:val="both"/>
      </w:pPr>
      <w:r>
        <w:t>En dehors de cette période, le site est fermé, mais reste sous l’entière responsabilité de l’occupant.</w:t>
      </w:r>
    </w:p>
    <w:p w14:paraId="6E83E6D0" w14:textId="77777777" w:rsidR="00634566" w:rsidRDefault="00634566" w:rsidP="00450039">
      <w:pPr>
        <w:jc w:val="both"/>
      </w:pPr>
    </w:p>
    <w:p w14:paraId="57921BAC" w14:textId="004B3CE7" w:rsidR="00D467B0" w:rsidRDefault="00450039" w:rsidP="00D467B0">
      <w:r>
        <w:br w:type="page"/>
      </w:r>
    </w:p>
    <w:p w14:paraId="53DD0726" w14:textId="77777777" w:rsidR="00450039" w:rsidRPr="00D467B0" w:rsidRDefault="00450039" w:rsidP="00450039">
      <w:pPr>
        <w:jc w:val="both"/>
        <w:rPr>
          <w:b/>
          <w:bCs/>
        </w:rPr>
      </w:pPr>
    </w:p>
    <w:p w14:paraId="61680CC0" w14:textId="1B3C8A3A" w:rsidR="00450039" w:rsidRDefault="00450039" w:rsidP="007F6802">
      <w:pPr>
        <w:pStyle w:val="Titre1"/>
        <w:jc w:val="center"/>
      </w:pPr>
      <w:bookmarkStart w:id="9" w:name="_Toc99703101"/>
      <w:r w:rsidRPr="00D467B0">
        <w:t>TITRE 2 - MODALITES D'EXPLOITATION</w:t>
      </w:r>
      <w:bookmarkEnd w:id="9"/>
    </w:p>
    <w:p w14:paraId="7C8F8665" w14:textId="77777777" w:rsidR="00D467B0" w:rsidRPr="00D467B0" w:rsidRDefault="00D467B0" w:rsidP="007F6802">
      <w:pPr>
        <w:rPr>
          <w:b/>
          <w:bCs/>
        </w:rPr>
      </w:pPr>
    </w:p>
    <w:p w14:paraId="6FBE1AAF" w14:textId="77777777" w:rsidR="00450039" w:rsidRDefault="00450039" w:rsidP="00450039">
      <w:pPr>
        <w:jc w:val="both"/>
      </w:pPr>
    </w:p>
    <w:p w14:paraId="6B128BDB" w14:textId="6E2E4CEC" w:rsidR="00450039" w:rsidRPr="0031381E" w:rsidRDefault="00450039" w:rsidP="00A37179">
      <w:pPr>
        <w:pStyle w:val="Titre2"/>
      </w:pPr>
      <w:bookmarkStart w:id="10" w:name="_Toc99703102"/>
      <w:r w:rsidRPr="0031381E">
        <w:t>Article 8</w:t>
      </w:r>
      <w:r w:rsidR="00A33C54">
        <w:t>.</w:t>
      </w:r>
      <w:r w:rsidRPr="0031381E">
        <w:t xml:space="preserve"> Principes généraux</w:t>
      </w:r>
      <w:bookmarkEnd w:id="10"/>
    </w:p>
    <w:p w14:paraId="418C3A22" w14:textId="77777777" w:rsidR="00450039" w:rsidRDefault="00450039" w:rsidP="00450039">
      <w:pPr>
        <w:jc w:val="both"/>
      </w:pPr>
    </w:p>
    <w:p w14:paraId="3B9F01A5" w14:textId="527A82E3" w:rsidR="00450039" w:rsidRDefault="00450039" w:rsidP="00450039">
      <w:pPr>
        <w:jc w:val="both"/>
      </w:pPr>
      <w:r>
        <w:t>L'occupant exploite sous sa responsabilité et à ses risques et périls l'emplacement attribué par la présente convention, et fait son affaire de l'obtention et du maintien de toutes les éventuelles autorisations administratives nécessaire</w:t>
      </w:r>
      <w:r w:rsidR="00FA455A">
        <w:t>s</w:t>
      </w:r>
      <w:r>
        <w:t xml:space="preserve"> à cette exploitation.</w:t>
      </w:r>
    </w:p>
    <w:p w14:paraId="5E0EE1DE" w14:textId="77777777" w:rsidR="00450039" w:rsidRDefault="00450039" w:rsidP="00450039">
      <w:pPr>
        <w:jc w:val="both"/>
      </w:pPr>
    </w:p>
    <w:p w14:paraId="7BFBF410" w14:textId="120C3051" w:rsidR="00450039" w:rsidRDefault="00450039" w:rsidP="00450039">
      <w:pPr>
        <w:jc w:val="both"/>
      </w:pPr>
      <w:r>
        <w:t xml:space="preserve">Tout au long de la durée de la Convention, il s'engage en outre à maintenir les espaces occupés dans un </w:t>
      </w:r>
      <w:r w:rsidR="00FA455A">
        <w:t>parfait</w:t>
      </w:r>
      <w:r>
        <w:t xml:space="preserve"> état de propreté.</w:t>
      </w:r>
    </w:p>
    <w:p w14:paraId="0BCEF1AB" w14:textId="77777777" w:rsidR="00450039" w:rsidRDefault="00450039" w:rsidP="00450039">
      <w:pPr>
        <w:jc w:val="both"/>
      </w:pPr>
    </w:p>
    <w:p w14:paraId="1D19D74F" w14:textId="77777777" w:rsidR="00450039" w:rsidRDefault="00450039" w:rsidP="00450039">
      <w:pPr>
        <w:jc w:val="both"/>
      </w:pPr>
      <w:r>
        <w:t>L'occupant prend à sa charge l'ensemble de ses consommations (eau, électricité, gaz, téléphone).</w:t>
      </w:r>
    </w:p>
    <w:p w14:paraId="0365AF4B" w14:textId="77777777" w:rsidR="00450039" w:rsidRDefault="00450039" w:rsidP="00450039">
      <w:pPr>
        <w:jc w:val="both"/>
      </w:pPr>
    </w:p>
    <w:p w14:paraId="6F028F8F" w14:textId="275219D6" w:rsidR="00450039" w:rsidRDefault="00450039" w:rsidP="00450039">
      <w:pPr>
        <w:jc w:val="both"/>
      </w:pPr>
      <w:r>
        <w:t>Il assure le stockage, l'entretien et le renouvellement du matériel mis à sa disposition par ses propres moyens.</w:t>
      </w:r>
      <w:r w:rsidR="00161931">
        <w:t xml:space="preserve"> </w:t>
      </w:r>
      <w:r w:rsidR="00FA455A">
        <w:t>I</w:t>
      </w:r>
      <w:r w:rsidR="00161931">
        <w:t xml:space="preserve">l est à cet égard autorisé à </w:t>
      </w:r>
      <w:r w:rsidR="00355FC5">
        <w:t>stocker le matériel d’</w:t>
      </w:r>
      <w:r w:rsidR="00BF63DD">
        <w:t>exploitation</w:t>
      </w:r>
      <w:r w:rsidR="00355FC5">
        <w:t xml:space="preserve"> dans l’</w:t>
      </w:r>
      <w:r w:rsidR="00BF63DD">
        <w:t>Uvarium</w:t>
      </w:r>
      <w:r w:rsidR="00355FC5">
        <w:t xml:space="preserve"> </w:t>
      </w:r>
      <w:r w:rsidR="009E3344">
        <w:t xml:space="preserve">et/ou dans </w:t>
      </w:r>
      <w:proofErr w:type="spellStart"/>
      <w:r w:rsidR="00BF63DD">
        <w:t>l’algeco</w:t>
      </w:r>
      <w:proofErr w:type="spellEnd"/>
      <w:r w:rsidR="009E3344">
        <w:t xml:space="preserve"> de la </w:t>
      </w:r>
      <w:r w:rsidR="00BF63DD">
        <w:t xml:space="preserve">cuisine en dehors de la période d’exploitation effective (du </w:t>
      </w:r>
      <w:r w:rsidR="00F848CF">
        <w:t>1</w:t>
      </w:r>
      <w:r w:rsidR="00F848CF" w:rsidRPr="00F848CF">
        <w:rPr>
          <w:vertAlign w:val="superscript"/>
        </w:rPr>
        <w:t>er</w:t>
      </w:r>
      <w:r w:rsidR="00F848CF">
        <w:t xml:space="preserve"> mai au 30 octobre pou</w:t>
      </w:r>
      <w:r w:rsidR="004B090D">
        <w:t>r</w:t>
      </w:r>
      <w:r w:rsidR="00F848CF">
        <w:t xml:space="preserve"> </w:t>
      </w:r>
      <w:r w:rsidR="004B090D">
        <w:t>rappel</w:t>
      </w:r>
      <w:r w:rsidR="00F848CF">
        <w:t>)</w:t>
      </w:r>
      <w:r w:rsidR="00FA455A">
        <w:t>.</w:t>
      </w:r>
    </w:p>
    <w:p w14:paraId="504A4D72" w14:textId="77777777" w:rsidR="00450039" w:rsidRDefault="00450039" w:rsidP="00450039">
      <w:pPr>
        <w:jc w:val="both"/>
      </w:pPr>
    </w:p>
    <w:p w14:paraId="4D89E8DA" w14:textId="77777777" w:rsidR="00450039" w:rsidRDefault="00450039" w:rsidP="00450039">
      <w:pPr>
        <w:jc w:val="both"/>
      </w:pPr>
    </w:p>
    <w:p w14:paraId="3EB6D640" w14:textId="7DA85FA0" w:rsidR="00450039" w:rsidRPr="00D467B0" w:rsidRDefault="00450039" w:rsidP="00A37179">
      <w:pPr>
        <w:pStyle w:val="Titre2"/>
      </w:pPr>
      <w:bookmarkStart w:id="11" w:name="_Toc99703103"/>
      <w:r w:rsidRPr="00D467B0">
        <w:t>Article 9</w:t>
      </w:r>
      <w:r w:rsidR="00A33C54">
        <w:t>.</w:t>
      </w:r>
      <w:r w:rsidRPr="00D467B0">
        <w:t xml:space="preserve"> Connaissance des lieux</w:t>
      </w:r>
      <w:bookmarkEnd w:id="11"/>
    </w:p>
    <w:p w14:paraId="5AC1B903" w14:textId="77777777" w:rsidR="00D467B0" w:rsidRDefault="00D467B0" w:rsidP="00450039">
      <w:pPr>
        <w:jc w:val="both"/>
      </w:pPr>
    </w:p>
    <w:p w14:paraId="3AE1CC42" w14:textId="6C1FA5DA" w:rsidR="00D467B0" w:rsidRDefault="00450039" w:rsidP="00450039">
      <w:pPr>
        <w:jc w:val="both"/>
      </w:pPr>
      <w:r>
        <w:t>L'Occupant est réputé avoir connaissance des lieux, de leurs avantages et inconvénients, pour les avoir vus et visités.</w:t>
      </w:r>
      <w:r w:rsidR="0099049C">
        <w:t xml:space="preserve"> </w:t>
      </w:r>
      <w:r w:rsidR="00D467B0">
        <w:t xml:space="preserve">Les biens sont mis à sa disposition dans l’état où ils se trouvent au jour de l’attribution sans aucune garantie. </w:t>
      </w:r>
    </w:p>
    <w:p w14:paraId="6E3CDBAF" w14:textId="77777777" w:rsidR="00450039" w:rsidRDefault="00450039" w:rsidP="00450039">
      <w:pPr>
        <w:jc w:val="both"/>
      </w:pPr>
    </w:p>
    <w:p w14:paraId="03E5C36E" w14:textId="52185FFE" w:rsidR="00D467B0" w:rsidRDefault="00450039" w:rsidP="00450039">
      <w:pPr>
        <w:jc w:val="both"/>
      </w:pPr>
      <w:r>
        <w:t>En conséquence,</w:t>
      </w:r>
      <w:r w:rsidR="00D467B0">
        <w:t xml:space="preserve"> l’</w:t>
      </w:r>
      <w:r>
        <w:t xml:space="preserve">Occupant </w:t>
      </w:r>
      <w:r w:rsidR="00D467B0">
        <w:t>n’est pas admis à réclamer aucune réduction des redevances ni indemnité quelconque, sous prétexte d’erreur, d’omission, défaut de désignation, vice caché,</w:t>
      </w:r>
      <w:r w:rsidR="006B6A3C">
        <w:t xml:space="preserve"> mauvais état du sol ou du sous-sol, incompatibilité avec l’utilisation prévue. </w:t>
      </w:r>
    </w:p>
    <w:p w14:paraId="7650EA2D" w14:textId="77777777" w:rsidR="00450039" w:rsidRDefault="00450039" w:rsidP="00450039">
      <w:pPr>
        <w:jc w:val="both"/>
      </w:pPr>
    </w:p>
    <w:p w14:paraId="6BF640F6" w14:textId="77777777" w:rsidR="007F6802" w:rsidRDefault="007F6802" w:rsidP="00450039">
      <w:pPr>
        <w:jc w:val="both"/>
      </w:pPr>
    </w:p>
    <w:p w14:paraId="1934AC52" w14:textId="43EEA926" w:rsidR="00450039" w:rsidRPr="006B6A3C" w:rsidRDefault="00450039" w:rsidP="00A37179">
      <w:pPr>
        <w:pStyle w:val="Titre2"/>
      </w:pPr>
      <w:bookmarkStart w:id="12" w:name="_Toc99703104"/>
      <w:r w:rsidRPr="006B6A3C">
        <w:t>Article 10</w:t>
      </w:r>
      <w:r w:rsidR="00A33C54">
        <w:t>.</w:t>
      </w:r>
      <w:r w:rsidR="00A37179">
        <w:t xml:space="preserve"> </w:t>
      </w:r>
      <w:r w:rsidRPr="006B6A3C">
        <w:t>Entrée dans les lieux et inventaires</w:t>
      </w:r>
      <w:bookmarkEnd w:id="12"/>
    </w:p>
    <w:p w14:paraId="14C395E4" w14:textId="77777777" w:rsidR="00450039" w:rsidRDefault="00450039" w:rsidP="00450039">
      <w:pPr>
        <w:jc w:val="both"/>
      </w:pPr>
    </w:p>
    <w:p w14:paraId="4EA3F97F" w14:textId="7EF76F5D" w:rsidR="00450039" w:rsidRDefault="00450039" w:rsidP="00450039">
      <w:pPr>
        <w:jc w:val="both"/>
      </w:pPr>
      <w:r>
        <w:t>Au jour de l'entrée en jouissance il sera établi contradictoirement un inventaire</w:t>
      </w:r>
      <w:r w:rsidR="002C0BA6">
        <w:t xml:space="preserve">, qui sera joint en annexe 2, </w:t>
      </w:r>
      <w:r>
        <w:t>et un état des lieux</w:t>
      </w:r>
      <w:r w:rsidR="002C0BA6">
        <w:t xml:space="preserve"> </w:t>
      </w:r>
      <w:r w:rsidR="00202E88">
        <w:t>par voie d’huissier</w:t>
      </w:r>
      <w:r w:rsidR="0086351B">
        <w:t xml:space="preserve">, </w:t>
      </w:r>
      <w:r w:rsidR="002C0BA6">
        <w:t xml:space="preserve">qui sera joint en annexe 3, et </w:t>
      </w:r>
      <w:r w:rsidR="0086351B">
        <w:t>dont les frais seront partagés entre les parties.</w:t>
      </w:r>
      <w:r w:rsidR="006B6A3C">
        <w:t xml:space="preserve"> </w:t>
      </w:r>
    </w:p>
    <w:p w14:paraId="6BA34641" w14:textId="77777777" w:rsidR="006B6A3C" w:rsidRDefault="006B6A3C" w:rsidP="00450039">
      <w:pPr>
        <w:jc w:val="both"/>
      </w:pPr>
    </w:p>
    <w:p w14:paraId="03A76764" w14:textId="291EAC8E" w:rsidR="00450039" w:rsidRDefault="00450039" w:rsidP="00450039">
      <w:pPr>
        <w:jc w:val="both"/>
      </w:pPr>
      <w:r>
        <w:t xml:space="preserve">Des états des lieux et des inventaires sont dressés, dans les mêmes conditions lors du départ de </w:t>
      </w:r>
      <w:r w:rsidR="006B6A3C">
        <w:t>l’</w:t>
      </w:r>
      <w:r>
        <w:t>Occupant pour quelque cause que ce soit.</w:t>
      </w:r>
    </w:p>
    <w:p w14:paraId="48360A2B" w14:textId="77777777" w:rsidR="00450039" w:rsidRDefault="00450039" w:rsidP="00450039">
      <w:pPr>
        <w:jc w:val="both"/>
      </w:pPr>
    </w:p>
    <w:p w14:paraId="5EBBDAE3" w14:textId="0057026C" w:rsidR="00450039" w:rsidRDefault="00450039" w:rsidP="00450039">
      <w:pPr>
        <w:jc w:val="both"/>
      </w:pPr>
      <w:r>
        <w:t>En cas de modification dans la consistance des lieux, d'adjonction ou de suppression d'installations fixes ou mobiles de matériel ou de mobilier, effectuées ou imposées par</w:t>
      </w:r>
      <w:r w:rsidR="006B6A3C">
        <w:t xml:space="preserve"> l’</w:t>
      </w:r>
      <w:r>
        <w:t>Occupant, des états des lieux et des inventaires complémentaires sont établis</w:t>
      </w:r>
      <w:r w:rsidR="0086351B">
        <w:t>, à ses frais exclusifs</w:t>
      </w:r>
      <w:r w:rsidR="006B6A3C">
        <w:t xml:space="preserve">. </w:t>
      </w:r>
    </w:p>
    <w:p w14:paraId="67C9249B" w14:textId="77777777" w:rsidR="00450039" w:rsidRDefault="00450039" w:rsidP="00450039">
      <w:pPr>
        <w:jc w:val="both"/>
      </w:pPr>
    </w:p>
    <w:p w14:paraId="2A8E4EF6" w14:textId="013CF4E2" w:rsidR="00450039" w:rsidRDefault="00450039" w:rsidP="00450039">
      <w:pPr>
        <w:jc w:val="both"/>
      </w:pPr>
      <w:r>
        <w:t>Dans le cas d'un renouvellement de la Convention, l'état des lieux initial d'entrée dans les lieux fait foi</w:t>
      </w:r>
      <w:r w:rsidR="006B6A3C">
        <w:t xml:space="preserve">. </w:t>
      </w:r>
    </w:p>
    <w:p w14:paraId="21BE28DD" w14:textId="77777777" w:rsidR="00450039" w:rsidRPr="00903CA2" w:rsidRDefault="00450039" w:rsidP="00450039">
      <w:pPr>
        <w:jc w:val="both"/>
        <w:rPr>
          <w:u w:val="single"/>
        </w:rPr>
      </w:pPr>
    </w:p>
    <w:p w14:paraId="173269B9" w14:textId="4671E744" w:rsidR="00450039" w:rsidRPr="00903CA2" w:rsidRDefault="00450039" w:rsidP="00A64C93">
      <w:pPr>
        <w:pStyle w:val="Titre2"/>
        <w:jc w:val="both"/>
      </w:pPr>
      <w:bookmarkStart w:id="13" w:name="_Toc99703105"/>
      <w:r w:rsidRPr="00903CA2">
        <w:t>Article 11</w:t>
      </w:r>
      <w:r w:rsidR="00A33C54">
        <w:t>.</w:t>
      </w:r>
      <w:r w:rsidRPr="00903CA2">
        <w:t xml:space="preserve"> Obligations de l'occupant relatives à l'occupation des locaux et au matériel mis à sa disposition</w:t>
      </w:r>
      <w:bookmarkEnd w:id="13"/>
    </w:p>
    <w:p w14:paraId="040EA3F8" w14:textId="77777777" w:rsidR="00450039" w:rsidRDefault="00450039" w:rsidP="00450039">
      <w:pPr>
        <w:jc w:val="both"/>
      </w:pPr>
    </w:p>
    <w:p w14:paraId="2BF8B7ED" w14:textId="77777777" w:rsidR="0099049C" w:rsidRDefault="0099049C" w:rsidP="00450039">
      <w:pPr>
        <w:jc w:val="both"/>
      </w:pPr>
    </w:p>
    <w:p w14:paraId="40B518B1" w14:textId="3DED11A7" w:rsidR="00450039" w:rsidRPr="00903CA2" w:rsidRDefault="00B85D3A" w:rsidP="0099049C">
      <w:pPr>
        <w:ind w:firstLine="708"/>
        <w:jc w:val="both"/>
        <w:rPr>
          <w:u w:val="single"/>
        </w:rPr>
      </w:pPr>
      <w:r w:rsidRPr="0099049C">
        <w:t>11.1.</w:t>
      </w:r>
      <w:r w:rsidR="0099049C" w:rsidRPr="0099049C">
        <w:tab/>
      </w:r>
      <w:r w:rsidR="00450039" w:rsidRPr="00903CA2">
        <w:rPr>
          <w:u w:val="single"/>
        </w:rPr>
        <w:t>Obligations de l'occupant relatives à l'occupation des locaux</w:t>
      </w:r>
    </w:p>
    <w:p w14:paraId="7E810F98" w14:textId="77777777" w:rsidR="00450039" w:rsidRDefault="00450039" w:rsidP="00450039">
      <w:pPr>
        <w:jc w:val="both"/>
      </w:pPr>
    </w:p>
    <w:p w14:paraId="38403D7E" w14:textId="4E49EC1A" w:rsidR="00450039" w:rsidRDefault="00450039" w:rsidP="00450039">
      <w:pPr>
        <w:jc w:val="both"/>
      </w:pPr>
      <w:r>
        <w:t xml:space="preserve">L'occupant prend en charge toutes les dépenses d'entretien courant et les réparations dites locatives, ainsi que tous travaux nécessaires pour maintenir les locaux occupés en </w:t>
      </w:r>
      <w:r w:rsidR="00A64C93">
        <w:t>parfait</w:t>
      </w:r>
      <w:r>
        <w:t xml:space="preserve"> état d'usage</w:t>
      </w:r>
      <w:r w:rsidR="00903CA2">
        <w:t xml:space="preserve">. </w:t>
      </w:r>
    </w:p>
    <w:p w14:paraId="734428F4" w14:textId="77777777" w:rsidR="00FA42E0" w:rsidRDefault="00FA42E0" w:rsidP="00450039">
      <w:pPr>
        <w:jc w:val="both"/>
      </w:pPr>
    </w:p>
    <w:p w14:paraId="185F2462" w14:textId="00BD20F9" w:rsidR="00FA42E0" w:rsidRDefault="00FA42E0" w:rsidP="00450039">
      <w:pPr>
        <w:jc w:val="both"/>
      </w:pPr>
      <w:r>
        <w:t xml:space="preserve">Il </w:t>
      </w:r>
      <w:r w:rsidRPr="00FA42E0">
        <w:t xml:space="preserve">prendra </w:t>
      </w:r>
      <w:r>
        <w:t xml:space="preserve">ainsi notamment </w:t>
      </w:r>
      <w:r w:rsidRPr="00FA42E0">
        <w:t>à sa charge l’entretien du local de l’uvarium, des terrasses, des cuisines ainsi que des sanitaires situés à côté des cuisines.</w:t>
      </w:r>
    </w:p>
    <w:p w14:paraId="03389310" w14:textId="77777777" w:rsidR="00FA42E0" w:rsidRDefault="00FA42E0" w:rsidP="00450039">
      <w:pPr>
        <w:jc w:val="both"/>
      </w:pPr>
    </w:p>
    <w:p w14:paraId="473F1D30" w14:textId="7639E3B6" w:rsidR="00450039" w:rsidRDefault="00450039" w:rsidP="00450039">
      <w:pPr>
        <w:jc w:val="both"/>
      </w:pPr>
      <w:r>
        <w:t>L'occupant est tenu d'exécuter toutes les réparations locatives, tous les travaux nécessaires pour maintenir les lieux en bon état de sécurité et d'usage y compris son matériel, afin de toujours convenir parfaitement à l'usage auquel ils sont destinés.</w:t>
      </w:r>
    </w:p>
    <w:p w14:paraId="5B4F9806" w14:textId="77777777" w:rsidR="00450039" w:rsidRDefault="00450039" w:rsidP="00450039">
      <w:pPr>
        <w:jc w:val="both"/>
      </w:pPr>
    </w:p>
    <w:p w14:paraId="1787F300" w14:textId="3E18EDF8" w:rsidR="00450039" w:rsidRDefault="00450039" w:rsidP="00450039">
      <w:pPr>
        <w:jc w:val="both"/>
      </w:pPr>
      <w:r>
        <w:t>Si de grosses réparations étaient rendues nécessaires par la faute ou la négligence de l'occupant, ces dernières seraient mises à sa charge</w:t>
      </w:r>
      <w:r w:rsidR="00903CA2">
        <w:t xml:space="preserve">. </w:t>
      </w:r>
    </w:p>
    <w:p w14:paraId="55821227" w14:textId="77777777" w:rsidR="00450039" w:rsidRDefault="00450039" w:rsidP="00450039">
      <w:pPr>
        <w:jc w:val="both"/>
      </w:pPr>
    </w:p>
    <w:p w14:paraId="79FF431F" w14:textId="77777777" w:rsidR="00450039" w:rsidRDefault="00450039" w:rsidP="00450039">
      <w:pPr>
        <w:jc w:val="both"/>
      </w:pPr>
      <w:r>
        <w:t>La ville se réserve la faculté de contrôler et de faire constater les insuffisances de sécurité et d'entretien.</w:t>
      </w:r>
    </w:p>
    <w:p w14:paraId="50BEFE1D" w14:textId="77777777" w:rsidR="00450039" w:rsidRDefault="00450039" w:rsidP="00450039">
      <w:pPr>
        <w:jc w:val="both"/>
      </w:pPr>
    </w:p>
    <w:p w14:paraId="4A277022" w14:textId="16CAB6D0" w:rsidR="00450039" w:rsidRDefault="00450039" w:rsidP="00450039">
      <w:pPr>
        <w:jc w:val="both"/>
      </w:pPr>
      <w:r>
        <w:t xml:space="preserve">En cas de négligence de l'occupant la ville se réserve le droit d’effectuer d'office les réparations ou travaux nécessaires aux frais de ce dernier, après mise en demeure restée sans effet pendant </w:t>
      </w:r>
      <w:r w:rsidR="00F36E84">
        <w:t>quinze (</w:t>
      </w:r>
      <w:r>
        <w:t>15</w:t>
      </w:r>
      <w:r w:rsidR="00F36E84">
        <w:t>)</w:t>
      </w:r>
      <w:r>
        <w:t xml:space="preserve"> jours</w:t>
      </w:r>
      <w:r w:rsidR="00903CA2">
        <w:t xml:space="preserve">. </w:t>
      </w:r>
    </w:p>
    <w:p w14:paraId="559C45ED" w14:textId="77777777" w:rsidR="00F36E84" w:rsidRDefault="00F36E84" w:rsidP="00450039">
      <w:pPr>
        <w:jc w:val="both"/>
      </w:pPr>
    </w:p>
    <w:p w14:paraId="36FD2E56" w14:textId="65B5FF75" w:rsidR="00903CA2" w:rsidRDefault="00903CA2" w:rsidP="00450039">
      <w:pPr>
        <w:jc w:val="both"/>
      </w:pPr>
      <w:r>
        <w:t xml:space="preserve">Ce délai est ramené à </w:t>
      </w:r>
      <w:r w:rsidR="00F36E84">
        <w:t>un (</w:t>
      </w:r>
      <w:r>
        <w:t>1</w:t>
      </w:r>
      <w:r w:rsidR="00F36E84">
        <w:t>)</w:t>
      </w:r>
      <w:r>
        <w:t xml:space="preserve"> jour en cas de risque grave ou sérieux pour le public ou en cas de nuisance majeure. </w:t>
      </w:r>
    </w:p>
    <w:p w14:paraId="7AE93964" w14:textId="604BB773" w:rsidR="00903CA2" w:rsidRDefault="00903CA2" w:rsidP="00450039">
      <w:pPr>
        <w:jc w:val="both"/>
      </w:pPr>
    </w:p>
    <w:p w14:paraId="53C99603" w14:textId="2A194CE9" w:rsidR="00903CA2" w:rsidRDefault="00903CA2" w:rsidP="00450039">
      <w:pPr>
        <w:jc w:val="both"/>
      </w:pPr>
      <w:r>
        <w:t xml:space="preserve">En tout état de cause, le titulaire s’engage à laisser les représentants de la ville pénétrer dans les lieux pour constater leur état, prendre toutes mesures conservatoires, réaliser tous travaux. </w:t>
      </w:r>
    </w:p>
    <w:p w14:paraId="6319BCD9" w14:textId="6D6ECDA9" w:rsidR="00903CA2" w:rsidRDefault="00903CA2" w:rsidP="00450039">
      <w:pPr>
        <w:jc w:val="both"/>
      </w:pPr>
    </w:p>
    <w:p w14:paraId="4ED4BDC3" w14:textId="7E0BE62C" w:rsidR="00903CA2" w:rsidRDefault="00903CA2" w:rsidP="00450039">
      <w:pPr>
        <w:jc w:val="both"/>
      </w:pPr>
      <w:r>
        <w:t xml:space="preserve">A ce sujet, il est ici, rappelé et précisé ce qui suit : </w:t>
      </w:r>
    </w:p>
    <w:p w14:paraId="591FB7D0" w14:textId="30DB8340" w:rsidR="00903CA2" w:rsidRDefault="00903CA2" w:rsidP="00450039">
      <w:pPr>
        <w:jc w:val="both"/>
      </w:pPr>
    </w:p>
    <w:p w14:paraId="7046FC2C" w14:textId="3613452C" w:rsidR="00903CA2" w:rsidRDefault="00903CA2" w:rsidP="00450039">
      <w:pPr>
        <w:jc w:val="both"/>
      </w:pPr>
      <w:r>
        <w:t>L’Uvarium a été édifié en 1932 par la ville de Moissac. C’est le dernier élément encore existant qui témoigne du grand projet de station uvale</w:t>
      </w:r>
      <w:r w:rsidR="009A2163">
        <w:t xml:space="preserve">, destiné à faire de Moissac un lieu de cure de chasselas renommé dans les années 1930. </w:t>
      </w:r>
    </w:p>
    <w:p w14:paraId="0E15CA47" w14:textId="77777777" w:rsidR="00450039" w:rsidRDefault="00450039" w:rsidP="00450039">
      <w:pPr>
        <w:jc w:val="both"/>
      </w:pPr>
    </w:p>
    <w:p w14:paraId="7D70E445" w14:textId="7CFAD41A" w:rsidR="00450039" w:rsidRDefault="00450039" w:rsidP="00450039">
      <w:pPr>
        <w:jc w:val="both"/>
      </w:pPr>
      <w:r>
        <w:t xml:space="preserve">Cette rotonde est </w:t>
      </w:r>
      <w:r w:rsidR="009A2163">
        <w:t>l’</w:t>
      </w:r>
      <w:r>
        <w:t>exemple le plus emblématique et le plus abouti du style art déco à Moissac. Les fresques intérieures, que l'on peut encore admirer de nos jours, ont été réalisées par Domergue-Lagarde, originaire de Valence d'Agen, et complètent parfaitement ce véritable bijou Art Déco.</w:t>
      </w:r>
    </w:p>
    <w:p w14:paraId="3E7D16A2" w14:textId="77777777" w:rsidR="004B0641" w:rsidRDefault="004B0641" w:rsidP="00450039">
      <w:pPr>
        <w:jc w:val="both"/>
      </w:pPr>
    </w:p>
    <w:p w14:paraId="36B0B812" w14:textId="09F95D4D" w:rsidR="009A2163" w:rsidRDefault="00450039" w:rsidP="00450039">
      <w:pPr>
        <w:jc w:val="both"/>
      </w:pPr>
      <w:r>
        <w:t>Il revient aujourd’hui à la municipalité de préserver l'identité et les caractéristiques</w:t>
      </w:r>
      <w:r w:rsidR="009A2163">
        <w:t xml:space="preserve"> </w:t>
      </w:r>
      <w:r>
        <w:t>stylistiques de ce pavillon identifié comme édifice remarquable dans l'Aire de Valorisation de</w:t>
      </w:r>
      <w:r w:rsidR="009A2163">
        <w:t xml:space="preserve"> l’</w:t>
      </w:r>
      <w:r>
        <w:t>Architecture et du Patrimoine (AVAP) et situé sur le site naturel classé en 1944 du bassin du Tarn.</w:t>
      </w:r>
    </w:p>
    <w:p w14:paraId="72E9AF5C" w14:textId="77777777" w:rsidR="004B0641" w:rsidRDefault="004B0641" w:rsidP="00450039">
      <w:pPr>
        <w:jc w:val="both"/>
      </w:pPr>
    </w:p>
    <w:p w14:paraId="7AED74B6" w14:textId="0CC81566" w:rsidR="00450039" w:rsidRDefault="00450039" w:rsidP="00450039">
      <w:pPr>
        <w:jc w:val="both"/>
      </w:pPr>
      <w:r>
        <w:lastRenderedPageBreak/>
        <w:t>Du fait de ces caractères tout à fait particuliers, il ne pourra être autorisé aucune dérogation aux conditions ci-après imposées à l'occupant à peine de résiliation anticipé immédiate de la convention pour faute de l'occupant, ce dont il déclare avoir parfaite connaissance.</w:t>
      </w:r>
    </w:p>
    <w:p w14:paraId="501D95B1" w14:textId="77777777" w:rsidR="00D56316" w:rsidRDefault="00D56316" w:rsidP="00450039">
      <w:pPr>
        <w:jc w:val="both"/>
      </w:pPr>
    </w:p>
    <w:p w14:paraId="1E83D791" w14:textId="69D2C84B" w:rsidR="00450039" w:rsidRDefault="00B85D3A" w:rsidP="0099049C">
      <w:pPr>
        <w:ind w:firstLine="708"/>
        <w:jc w:val="both"/>
      </w:pPr>
      <w:r w:rsidRPr="0099049C">
        <w:t>11.2.</w:t>
      </w:r>
      <w:r w:rsidR="0099049C" w:rsidRPr="0099049C">
        <w:tab/>
      </w:r>
      <w:r w:rsidR="00450039" w:rsidRPr="00220424">
        <w:rPr>
          <w:u w:val="single"/>
        </w:rPr>
        <w:t>Concernant l'architecture extérieure</w:t>
      </w:r>
      <w:r w:rsidR="00450039">
        <w:t xml:space="preserve"> :</w:t>
      </w:r>
    </w:p>
    <w:p w14:paraId="0E543419" w14:textId="77777777" w:rsidR="00A64C93" w:rsidRDefault="00A64C93" w:rsidP="00450039">
      <w:pPr>
        <w:jc w:val="both"/>
      </w:pPr>
    </w:p>
    <w:p w14:paraId="67ED36F8" w14:textId="77777777" w:rsidR="0015772B" w:rsidRDefault="0015772B" w:rsidP="0015772B">
      <w:pPr>
        <w:jc w:val="both"/>
      </w:pPr>
      <w:r>
        <w:t>L’Occupant aura l’obligation de :</w:t>
      </w:r>
    </w:p>
    <w:p w14:paraId="1262B0D9" w14:textId="77777777" w:rsidR="0015772B" w:rsidRPr="004200C2" w:rsidRDefault="0015772B" w:rsidP="0015772B">
      <w:pPr>
        <w:jc w:val="both"/>
        <w:rPr>
          <w:sz w:val="20"/>
          <w:szCs w:val="20"/>
        </w:rPr>
      </w:pPr>
    </w:p>
    <w:p w14:paraId="6F2725C2" w14:textId="77777777" w:rsidR="0015772B" w:rsidRDefault="0015772B" w:rsidP="0015772B">
      <w:pPr>
        <w:pStyle w:val="Paragraphedeliste"/>
        <w:numPr>
          <w:ilvl w:val="0"/>
          <w:numId w:val="11"/>
        </w:numPr>
        <w:jc w:val="both"/>
      </w:pPr>
      <w:r>
        <w:t>Préserver le caractère isolé et octogonal du kiosque en préférant l’installation de parasols ou de systèmes de stores ou de voilages respectant les pans octogonaux du bâtiment,</w:t>
      </w:r>
    </w:p>
    <w:p w14:paraId="4BE074C5" w14:textId="77777777" w:rsidR="0015772B" w:rsidRPr="004200C2" w:rsidRDefault="0015772B" w:rsidP="0015772B">
      <w:pPr>
        <w:jc w:val="both"/>
        <w:rPr>
          <w:sz w:val="20"/>
          <w:szCs w:val="20"/>
        </w:rPr>
      </w:pPr>
    </w:p>
    <w:p w14:paraId="7CEC759D" w14:textId="4A022201" w:rsidR="0015772B" w:rsidRDefault="0015772B" w:rsidP="0015772B">
      <w:pPr>
        <w:pStyle w:val="Paragraphedeliste"/>
        <w:numPr>
          <w:ilvl w:val="0"/>
          <w:numId w:val="11"/>
        </w:numPr>
        <w:jc w:val="both"/>
      </w:pPr>
      <w:r>
        <w:t>Choisir un mobilier respectant l’esthéti</w:t>
      </w:r>
      <w:r w:rsidR="00495EBB">
        <w:t xml:space="preserve">que </w:t>
      </w:r>
      <w:r>
        <w:t>des lieux,</w:t>
      </w:r>
    </w:p>
    <w:p w14:paraId="16691640" w14:textId="77777777" w:rsidR="0015772B" w:rsidRPr="004200C2" w:rsidRDefault="0015772B" w:rsidP="0015772B">
      <w:pPr>
        <w:jc w:val="both"/>
        <w:rPr>
          <w:sz w:val="20"/>
          <w:szCs w:val="20"/>
        </w:rPr>
      </w:pPr>
    </w:p>
    <w:p w14:paraId="588765CC" w14:textId="77777777" w:rsidR="0015772B" w:rsidRDefault="0015772B" w:rsidP="0015772B">
      <w:pPr>
        <w:pStyle w:val="Paragraphedeliste"/>
        <w:numPr>
          <w:ilvl w:val="0"/>
          <w:numId w:val="11"/>
        </w:numPr>
        <w:jc w:val="both"/>
      </w:pPr>
      <w:r>
        <w:t>Ne modifier ni la couleur ni les menuiseries des ouvertures (fenêtres, portes, ferronneries).</w:t>
      </w:r>
    </w:p>
    <w:p w14:paraId="702D8C40" w14:textId="77777777" w:rsidR="00450039" w:rsidRDefault="00450039" w:rsidP="00450039">
      <w:pPr>
        <w:jc w:val="both"/>
      </w:pPr>
    </w:p>
    <w:p w14:paraId="1E6A75ED" w14:textId="025CAF23" w:rsidR="00450039" w:rsidRDefault="00B85D3A" w:rsidP="0099049C">
      <w:pPr>
        <w:ind w:firstLine="708"/>
        <w:jc w:val="both"/>
      </w:pPr>
      <w:r w:rsidRPr="0099049C">
        <w:t>11.3.</w:t>
      </w:r>
      <w:r w:rsidR="0099049C" w:rsidRPr="0099049C">
        <w:tab/>
      </w:r>
      <w:r w:rsidR="00450039" w:rsidRPr="00220424">
        <w:rPr>
          <w:u w:val="single"/>
        </w:rPr>
        <w:t>Concernant l'architecture intérieure</w:t>
      </w:r>
      <w:r w:rsidR="00220424">
        <w:t xml:space="preserve"> </w:t>
      </w:r>
      <w:r w:rsidR="00450039">
        <w:t>:</w:t>
      </w:r>
    </w:p>
    <w:p w14:paraId="753AD68B" w14:textId="77777777" w:rsidR="00450039" w:rsidRDefault="00450039" w:rsidP="00450039">
      <w:pPr>
        <w:jc w:val="both"/>
      </w:pPr>
    </w:p>
    <w:p w14:paraId="2B9F481B" w14:textId="77777777" w:rsidR="00A64C93" w:rsidRDefault="00A64C93" w:rsidP="00A64C93">
      <w:pPr>
        <w:jc w:val="both"/>
      </w:pPr>
      <w:r>
        <w:t>L’Occupant aura l’obligation de :</w:t>
      </w:r>
    </w:p>
    <w:p w14:paraId="3028E328" w14:textId="77777777" w:rsidR="00A64C93" w:rsidRPr="004200C2" w:rsidRDefault="00A64C93" w:rsidP="00450039">
      <w:pPr>
        <w:jc w:val="both"/>
        <w:rPr>
          <w:sz w:val="20"/>
          <w:szCs w:val="20"/>
        </w:rPr>
      </w:pPr>
    </w:p>
    <w:p w14:paraId="1DE673B6" w14:textId="5A6A4CFA" w:rsidR="00450039" w:rsidRDefault="00450039" w:rsidP="0099049C">
      <w:pPr>
        <w:pStyle w:val="Paragraphedeliste"/>
        <w:numPr>
          <w:ilvl w:val="0"/>
          <w:numId w:val="12"/>
        </w:numPr>
        <w:jc w:val="both"/>
      </w:pPr>
      <w:r>
        <w:t>Préserver le déplacement circulaire autour du bar. Cette circulation est une des caractéristiques de cet édifice</w:t>
      </w:r>
      <w:r w:rsidR="00A64C93">
        <w:t>,</w:t>
      </w:r>
    </w:p>
    <w:p w14:paraId="755D7D94" w14:textId="77777777" w:rsidR="004314DD" w:rsidRPr="004200C2" w:rsidRDefault="004314DD" w:rsidP="00450039">
      <w:pPr>
        <w:jc w:val="both"/>
        <w:rPr>
          <w:sz w:val="20"/>
          <w:szCs w:val="20"/>
        </w:rPr>
      </w:pPr>
    </w:p>
    <w:p w14:paraId="2CF1BF65" w14:textId="1EF32BAC" w:rsidR="00450039" w:rsidRDefault="00450039" w:rsidP="0099049C">
      <w:pPr>
        <w:pStyle w:val="Paragraphedeliste"/>
        <w:numPr>
          <w:ilvl w:val="0"/>
          <w:numId w:val="12"/>
        </w:numPr>
        <w:jc w:val="both"/>
      </w:pPr>
      <w:r>
        <w:t xml:space="preserve">Préserver l'accès aux </w:t>
      </w:r>
      <w:r w:rsidR="004314DD">
        <w:t>l</w:t>
      </w:r>
      <w:r>
        <w:t>arges baies vitrées conçues à l'origine pour permettre aux curistes de bénéficier d'une vue sur l'ensemble du site et d'un ensoleillement maximum</w:t>
      </w:r>
      <w:r w:rsidR="00A64C93">
        <w:t>,</w:t>
      </w:r>
    </w:p>
    <w:p w14:paraId="51485AF6" w14:textId="77777777" w:rsidR="00450039" w:rsidRPr="004200C2" w:rsidRDefault="00450039" w:rsidP="00450039">
      <w:pPr>
        <w:jc w:val="both"/>
        <w:rPr>
          <w:sz w:val="20"/>
          <w:szCs w:val="20"/>
        </w:rPr>
      </w:pPr>
    </w:p>
    <w:p w14:paraId="5FD65DF7" w14:textId="3EAF51FE" w:rsidR="00450039" w:rsidRDefault="00450039" w:rsidP="0099049C">
      <w:pPr>
        <w:pStyle w:val="Paragraphedeliste"/>
        <w:numPr>
          <w:ilvl w:val="0"/>
          <w:numId w:val="12"/>
        </w:numPr>
        <w:jc w:val="both"/>
      </w:pPr>
      <w:r>
        <w:t>Ne pas occulter ni modifier l'aspect de la colonne centrale et de sa verr</w:t>
      </w:r>
      <w:r w:rsidR="00220424">
        <w:t>ièr</w:t>
      </w:r>
      <w:r>
        <w:t>e donnant accès au sous-sol.</w:t>
      </w:r>
    </w:p>
    <w:p w14:paraId="4B223CE3" w14:textId="77777777" w:rsidR="00450039" w:rsidRDefault="00450039" w:rsidP="00450039">
      <w:pPr>
        <w:jc w:val="both"/>
      </w:pPr>
    </w:p>
    <w:p w14:paraId="7B86B338" w14:textId="08461695" w:rsidR="00450039" w:rsidRDefault="00B85D3A" w:rsidP="0029299B">
      <w:pPr>
        <w:ind w:firstLine="708"/>
        <w:jc w:val="both"/>
      </w:pPr>
      <w:r w:rsidRPr="0029299B">
        <w:t>11.4.</w:t>
      </w:r>
      <w:r w:rsidR="0029299B" w:rsidRPr="0029299B">
        <w:tab/>
      </w:r>
      <w:r w:rsidR="00450039" w:rsidRPr="00220424">
        <w:rPr>
          <w:u w:val="single"/>
        </w:rPr>
        <w:t xml:space="preserve">Concernant la </w:t>
      </w:r>
      <w:r w:rsidR="00220424" w:rsidRPr="00220424">
        <w:rPr>
          <w:u w:val="single"/>
        </w:rPr>
        <w:t>décoration</w:t>
      </w:r>
      <w:r w:rsidR="00220424">
        <w:t xml:space="preserve"> : </w:t>
      </w:r>
    </w:p>
    <w:p w14:paraId="7996549D" w14:textId="77777777" w:rsidR="00450039" w:rsidRDefault="00450039" w:rsidP="00450039">
      <w:pPr>
        <w:jc w:val="both"/>
      </w:pPr>
    </w:p>
    <w:p w14:paraId="7126BBDD" w14:textId="77777777" w:rsidR="00A64C93" w:rsidRDefault="00A64C93" w:rsidP="00A64C93">
      <w:pPr>
        <w:jc w:val="both"/>
      </w:pPr>
      <w:r>
        <w:t>L’Occupant aura l’obligation de :</w:t>
      </w:r>
    </w:p>
    <w:p w14:paraId="37707AE0" w14:textId="77777777" w:rsidR="00A64C93" w:rsidRPr="004200C2" w:rsidRDefault="00A64C93" w:rsidP="00450039">
      <w:pPr>
        <w:jc w:val="both"/>
        <w:rPr>
          <w:sz w:val="20"/>
          <w:szCs w:val="20"/>
        </w:rPr>
      </w:pPr>
    </w:p>
    <w:p w14:paraId="1739132F" w14:textId="741793D5" w:rsidR="00450039" w:rsidRDefault="00A64C93" w:rsidP="0029299B">
      <w:pPr>
        <w:pStyle w:val="Paragraphedeliste"/>
        <w:numPr>
          <w:ilvl w:val="0"/>
          <w:numId w:val="13"/>
        </w:numPr>
        <w:jc w:val="both"/>
      </w:pPr>
      <w:r>
        <w:t>Ne réaliser a</w:t>
      </w:r>
      <w:r w:rsidR="004314DD">
        <w:t>ucun percement dans les peintures intérieures ni sur les bas-reliefs extérieurs</w:t>
      </w:r>
      <w:r w:rsidR="004D26B6">
        <w:t>,</w:t>
      </w:r>
      <w:r w:rsidR="004314DD">
        <w:t xml:space="preserve"> </w:t>
      </w:r>
    </w:p>
    <w:p w14:paraId="03A1A734" w14:textId="05109510" w:rsidR="00450039" w:rsidRPr="004200C2" w:rsidRDefault="00450039" w:rsidP="00450039">
      <w:pPr>
        <w:jc w:val="both"/>
        <w:rPr>
          <w:sz w:val="20"/>
          <w:szCs w:val="20"/>
        </w:rPr>
      </w:pPr>
    </w:p>
    <w:p w14:paraId="68334467" w14:textId="45904491" w:rsidR="004314DD" w:rsidRDefault="00A64C93" w:rsidP="0029299B">
      <w:pPr>
        <w:pStyle w:val="Paragraphedeliste"/>
        <w:numPr>
          <w:ilvl w:val="0"/>
          <w:numId w:val="13"/>
        </w:numPr>
        <w:jc w:val="both"/>
      </w:pPr>
      <w:r>
        <w:t>N’installer a</w:t>
      </w:r>
      <w:r w:rsidR="004314DD">
        <w:t>ucun chauffage pour raison de conservation des fresques, et, par voie de conséquence, aucune cuisson ne peut être réalisée à l’intérieur du Kiosque</w:t>
      </w:r>
      <w:r w:rsidR="00662A65">
        <w:t>,</w:t>
      </w:r>
    </w:p>
    <w:p w14:paraId="62DD93CC" w14:textId="77777777" w:rsidR="00450039" w:rsidRPr="004200C2" w:rsidRDefault="00450039" w:rsidP="00450039">
      <w:pPr>
        <w:jc w:val="both"/>
        <w:rPr>
          <w:sz w:val="20"/>
          <w:szCs w:val="20"/>
        </w:rPr>
      </w:pPr>
    </w:p>
    <w:p w14:paraId="697BEE5F" w14:textId="52CB594A" w:rsidR="00450039" w:rsidRDefault="004314DD" w:rsidP="0029299B">
      <w:pPr>
        <w:pStyle w:val="Paragraphedeliste"/>
        <w:numPr>
          <w:ilvl w:val="0"/>
          <w:numId w:val="13"/>
        </w:numPr>
        <w:jc w:val="both"/>
      </w:pPr>
      <w:r>
        <w:t>S’</w:t>
      </w:r>
      <w:r w:rsidR="00450039">
        <w:t xml:space="preserve">assurer de </w:t>
      </w:r>
      <w:r>
        <w:t>l</w:t>
      </w:r>
      <w:r w:rsidR="00450039">
        <w:t>a bonne vis</w:t>
      </w:r>
      <w:r>
        <w:t>i</w:t>
      </w:r>
      <w:r w:rsidR="00450039">
        <w:t xml:space="preserve">bilité des </w:t>
      </w:r>
      <w:r>
        <w:t>p</w:t>
      </w:r>
      <w:r w:rsidR="00450039">
        <w:t>eintures intérieures et décorations extérieures</w:t>
      </w:r>
      <w:r w:rsidR="00662A65">
        <w:t>,</w:t>
      </w:r>
    </w:p>
    <w:p w14:paraId="2A1F3523" w14:textId="1A047F32" w:rsidR="00450039" w:rsidRDefault="00450039" w:rsidP="00450039">
      <w:pPr>
        <w:jc w:val="both"/>
      </w:pPr>
      <w:r>
        <w:t xml:space="preserve"> </w:t>
      </w:r>
    </w:p>
    <w:p w14:paraId="0A465BBB" w14:textId="684F4F86" w:rsidR="00450039" w:rsidRDefault="00B85D3A" w:rsidP="0029299B">
      <w:pPr>
        <w:ind w:firstLine="708"/>
        <w:jc w:val="both"/>
      </w:pPr>
      <w:r w:rsidRPr="0029299B">
        <w:t>11.5.</w:t>
      </w:r>
      <w:r w:rsidR="0029299B" w:rsidRPr="0029299B">
        <w:tab/>
      </w:r>
      <w:r w:rsidR="004314DD" w:rsidRPr="004314DD">
        <w:rPr>
          <w:u w:val="single"/>
        </w:rPr>
        <w:t>Concernant l’accessibilité du public à ce patrimoine</w:t>
      </w:r>
      <w:r w:rsidR="004314DD">
        <w:t xml:space="preserve"> : </w:t>
      </w:r>
    </w:p>
    <w:p w14:paraId="63DB557B" w14:textId="77777777" w:rsidR="00450039" w:rsidRDefault="00450039" w:rsidP="00450039">
      <w:pPr>
        <w:jc w:val="both"/>
      </w:pPr>
    </w:p>
    <w:p w14:paraId="13B45C37" w14:textId="77777777" w:rsidR="00662A65" w:rsidRDefault="00662A65" w:rsidP="00662A65">
      <w:pPr>
        <w:jc w:val="both"/>
      </w:pPr>
      <w:r>
        <w:t>L’Occupant aura l’obligation de :</w:t>
      </w:r>
    </w:p>
    <w:p w14:paraId="272A0FFE" w14:textId="77777777" w:rsidR="00662A65" w:rsidRPr="004200C2" w:rsidRDefault="00662A65" w:rsidP="00450039">
      <w:pPr>
        <w:jc w:val="both"/>
        <w:rPr>
          <w:sz w:val="20"/>
          <w:szCs w:val="20"/>
        </w:rPr>
      </w:pPr>
    </w:p>
    <w:p w14:paraId="718ACBC7" w14:textId="5B2FAE39" w:rsidR="00450039" w:rsidRDefault="00450039" w:rsidP="0029299B">
      <w:pPr>
        <w:pStyle w:val="Paragraphedeliste"/>
        <w:numPr>
          <w:ilvl w:val="0"/>
          <w:numId w:val="14"/>
        </w:numPr>
        <w:jc w:val="both"/>
      </w:pPr>
      <w:r>
        <w:t>Permettre</w:t>
      </w:r>
      <w:r w:rsidR="004314DD">
        <w:t>, d</w:t>
      </w:r>
      <w:r>
        <w:t>ans le cadre du label ville d</w:t>
      </w:r>
      <w:r w:rsidR="004314DD">
        <w:t>’</w:t>
      </w:r>
      <w:r>
        <w:t>art et d'histoire, l'accès à l'intérieur du monument à</w:t>
      </w:r>
      <w:r w:rsidR="004314DD">
        <w:t xml:space="preserve"> </w:t>
      </w:r>
      <w:r>
        <w:t>des groupes de visiteurs accompagnés</w:t>
      </w:r>
      <w:r w:rsidR="00662A65">
        <w:t>,</w:t>
      </w:r>
    </w:p>
    <w:p w14:paraId="73A3889E" w14:textId="77777777" w:rsidR="004314DD" w:rsidRPr="004200C2" w:rsidRDefault="004314DD" w:rsidP="00450039">
      <w:pPr>
        <w:jc w:val="both"/>
        <w:rPr>
          <w:sz w:val="20"/>
          <w:szCs w:val="20"/>
        </w:rPr>
      </w:pPr>
    </w:p>
    <w:p w14:paraId="74B88547" w14:textId="43196267" w:rsidR="00450039" w:rsidRDefault="00450039" w:rsidP="0029299B">
      <w:pPr>
        <w:pStyle w:val="Paragraphedeliste"/>
        <w:numPr>
          <w:ilvl w:val="0"/>
          <w:numId w:val="14"/>
        </w:numPr>
        <w:jc w:val="both"/>
      </w:pPr>
      <w:r>
        <w:t>Autoriser, si possible, les particuliers à observer la décoration intérieure dans le respect des clients et du bon fonctionnement du restaurant.</w:t>
      </w:r>
    </w:p>
    <w:p w14:paraId="1015207D" w14:textId="77777777" w:rsidR="00450039" w:rsidRPr="0029299B" w:rsidRDefault="00450039" w:rsidP="00450039">
      <w:pPr>
        <w:jc w:val="both"/>
        <w:rPr>
          <w:b/>
          <w:bCs/>
        </w:rPr>
      </w:pPr>
    </w:p>
    <w:p w14:paraId="0495A209" w14:textId="4131710D" w:rsidR="00450039" w:rsidRDefault="00450039" w:rsidP="00450039">
      <w:pPr>
        <w:jc w:val="both"/>
      </w:pPr>
      <w:r w:rsidRPr="00495EBB">
        <w:lastRenderedPageBreak/>
        <w:t>En conséquence</w:t>
      </w:r>
      <w:r w:rsidR="0029299B" w:rsidRPr="00495EBB">
        <w:t>,</w:t>
      </w:r>
      <w:r w:rsidR="0029299B">
        <w:t xml:space="preserve"> l</w:t>
      </w:r>
      <w:r>
        <w:t>'occupant ne pourra modifier en quoi que ce soit l'aspect extérieur et/ou intérieur de l'immeuble par des adjonctions sur les façades ou des éléments de décoration visibles de l'extérieur sans l'accord écrit de la ville et sous réserve du strict respect permanent de toute réglementation en vigueur s'y rapportant.</w:t>
      </w:r>
    </w:p>
    <w:p w14:paraId="7B75EBD6" w14:textId="77777777" w:rsidR="00450039" w:rsidRDefault="00450039" w:rsidP="00450039">
      <w:pPr>
        <w:jc w:val="both"/>
      </w:pPr>
    </w:p>
    <w:p w14:paraId="75E57643" w14:textId="77777777" w:rsidR="00450039" w:rsidRDefault="00450039" w:rsidP="00450039">
      <w:pPr>
        <w:jc w:val="both"/>
      </w:pPr>
      <w:r>
        <w:t>Il devra immédiatement aviser la ville de toutes dégradations ou détériorations des lieux occupés.</w:t>
      </w:r>
    </w:p>
    <w:p w14:paraId="7EF6DC8D" w14:textId="77777777" w:rsidR="00450039" w:rsidRDefault="00450039" w:rsidP="00450039">
      <w:pPr>
        <w:jc w:val="both"/>
      </w:pPr>
    </w:p>
    <w:p w14:paraId="5F7802EF" w14:textId="77777777" w:rsidR="00450039" w:rsidRDefault="00450039" w:rsidP="00450039">
      <w:pPr>
        <w:jc w:val="both"/>
      </w:pPr>
      <w:r>
        <w:t>Il devra s'abstenir de toutes activités excessivement bruyantes, dangereuses, incommodes, insalubres, polluantes ou salissantes.</w:t>
      </w:r>
    </w:p>
    <w:p w14:paraId="3EC40617" w14:textId="77777777" w:rsidR="00662A65" w:rsidRDefault="00662A65" w:rsidP="00450039">
      <w:pPr>
        <w:jc w:val="both"/>
      </w:pPr>
    </w:p>
    <w:p w14:paraId="1A157274" w14:textId="4F3BA8B5" w:rsidR="00450039" w:rsidRDefault="00450039" w:rsidP="00450039">
      <w:pPr>
        <w:jc w:val="both"/>
      </w:pPr>
      <w:r>
        <w:t>Les ouvrages et installations ainsi que leurs abords devront toujours présenter un aspect soigné.</w:t>
      </w:r>
    </w:p>
    <w:p w14:paraId="43D487A2" w14:textId="77777777" w:rsidR="00450039" w:rsidRDefault="00450039" w:rsidP="00450039">
      <w:pPr>
        <w:jc w:val="both"/>
      </w:pPr>
    </w:p>
    <w:p w14:paraId="2526AF62" w14:textId="77619B9C" w:rsidR="00450039" w:rsidRDefault="00450039" w:rsidP="00450039">
      <w:pPr>
        <w:jc w:val="both"/>
      </w:pPr>
      <w:r>
        <w:t>Aucun aménagement, aucune amélioration, aucune modification ne pourra être engagé(e) par l'occupant sans l'accord préalable écrit de la ville.</w:t>
      </w:r>
      <w:r w:rsidR="004200C2">
        <w:t xml:space="preserve"> </w:t>
      </w:r>
      <w:r>
        <w:t>En cas d'accord, ces travaux et aménagements feront l'objet d'un contrôle de la ville, qui ne saurait cependant engager sa responsabilité, ce</w:t>
      </w:r>
      <w:r w:rsidR="004314DD">
        <w:t>lle</w:t>
      </w:r>
      <w:r>
        <w:t xml:space="preserve"> de ses préposés et assureurs tant à l'égard de l'occupant qu'à l'égard des tiers.</w:t>
      </w:r>
    </w:p>
    <w:p w14:paraId="5823152C" w14:textId="77777777" w:rsidR="00450039" w:rsidRDefault="00450039" w:rsidP="00450039">
      <w:pPr>
        <w:jc w:val="both"/>
      </w:pPr>
    </w:p>
    <w:p w14:paraId="1A062F34" w14:textId="7B63FB64" w:rsidR="00450039" w:rsidRDefault="00450039" w:rsidP="00450039">
      <w:pPr>
        <w:jc w:val="both"/>
      </w:pPr>
      <w:r>
        <w:t xml:space="preserve">En cas d'accord, l'occupant devra par </w:t>
      </w:r>
      <w:r w:rsidR="004314DD">
        <w:t>ailleurs</w:t>
      </w:r>
      <w:r>
        <w:t xml:space="preserve"> souscrire ou faire souscrire par les entrepreneurs agissant pour son compte toutes assurances pour couvrir les accidents et dommages de toute nature survenant du fait ou à l'occasion des travaux et garantir la vil</w:t>
      </w:r>
      <w:r w:rsidR="004314DD">
        <w:t>l</w:t>
      </w:r>
      <w:r>
        <w:t>e, ses préposés et assureurs, contre tous recours à ce sujet.</w:t>
      </w:r>
      <w:r w:rsidR="00824078">
        <w:t xml:space="preserve"> </w:t>
      </w:r>
      <w:r>
        <w:t>La ville pourra obtenir à tout moment du titulaire communication des polices d'assurance souscrites afin de vérifier q</w:t>
      </w:r>
      <w:r w:rsidR="004314DD">
        <w:t>u’</w:t>
      </w:r>
      <w:r>
        <w:t>el</w:t>
      </w:r>
      <w:r w:rsidR="004314DD">
        <w:t>l</w:t>
      </w:r>
      <w:r>
        <w:t>es offrent des garanties suffisantes.</w:t>
      </w:r>
    </w:p>
    <w:p w14:paraId="071E0B97" w14:textId="26AF63E4" w:rsidR="00813740" w:rsidRDefault="00813740" w:rsidP="00450039">
      <w:pPr>
        <w:jc w:val="both"/>
      </w:pPr>
    </w:p>
    <w:p w14:paraId="3197F8F9" w14:textId="1E28372C" w:rsidR="00813740" w:rsidRDefault="0029299B" w:rsidP="0029299B">
      <w:pPr>
        <w:ind w:firstLine="708"/>
        <w:jc w:val="both"/>
      </w:pPr>
      <w:r w:rsidRPr="0029299B">
        <w:t>11.6.</w:t>
      </w:r>
      <w:r w:rsidRPr="0029299B">
        <w:tab/>
      </w:r>
      <w:r w:rsidR="00813740" w:rsidRPr="00813740">
        <w:rPr>
          <w:u w:val="single"/>
        </w:rPr>
        <w:t>Obligations de l’occupant relatives au matériel mis à disposition</w:t>
      </w:r>
      <w:r w:rsidR="00813740">
        <w:t xml:space="preserve"> : </w:t>
      </w:r>
    </w:p>
    <w:p w14:paraId="3E11D3CD" w14:textId="4CF73E8E" w:rsidR="00813740" w:rsidRDefault="00813740" w:rsidP="00450039">
      <w:pPr>
        <w:jc w:val="both"/>
      </w:pPr>
    </w:p>
    <w:p w14:paraId="4427BAAE" w14:textId="69E51577" w:rsidR="00813740" w:rsidRDefault="00813740" w:rsidP="00450039">
      <w:pPr>
        <w:jc w:val="both"/>
      </w:pPr>
      <w:r>
        <w:t xml:space="preserve">L’Occupant s’oblige à assurer à ses frais exclusifs l’entretien régulier, la propreté et le remplacement à l’identique du matériel ci-dessus listé mis à sa disposition. </w:t>
      </w:r>
    </w:p>
    <w:p w14:paraId="14757131" w14:textId="18D20EC6" w:rsidR="00813740" w:rsidRDefault="00813740" w:rsidP="00450039">
      <w:pPr>
        <w:jc w:val="both"/>
      </w:pPr>
    </w:p>
    <w:p w14:paraId="4D8D78B4" w14:textId="77777777" w:rsidR="003547C2" w:rsidRDefault="003547C2" w:rsidP="00450039">
      <w:pPr>
        <w:jc w:val="both"/>
      </w:pPr>
    </w:p>
    <w:p w14:paraId="7F0E88AD" w14:textId="35DBE6AE" w:rsidR="00813740" w:rsidRPr="00813740" w:rsidRDefault="00813740" w:rsidP="00A37179">
      <w:pPr>
        <w:pStyle w:val="Titre2"/>
      </w:pPr>
      <w:bookmarkStart w:id="14" w:name="_Toc99703106"/>
      <w:r w:rsidRPr="00813740">
        <w:t>Article 12</w:t>
      </w:r>
      <w:r w:rsidR="00A33C54">
        <w:t>.</w:t>
      </w:r>
      <w:r w:rsidRPr="00813740">
        <w:t xml:space="preserve"> Obligations de l’occupant relatives à l’exploitation des locaux</w:t>
      </w:r>
      <w:bookmarkEnd w:id="14"/>
    </w:p>
    <w:p w14:paraId="7A4DAE23" w14:textId="77777777" w:rsidR="00450039" w:rsidRDefault="00450039" w:rsidP="00450039">
      <w:pPr>
        <w:jc w:val="both"/>
      </w:pPr>
    </w:p>
    <w:p w14:paraId="7E3A9009" w14:textId="4EDF6750" w:rsidR="00450039" w:rsidRDefault="00813740" w:rsidP="00450039">
      <w:pPr>
        <w:jc w:val="both"/>
      </w:pPr>
      <w:r>
        <w:t xml:space="preserve">L’exploitation se fera aux risques et périls de l’exploitant qui devra respecter l’ensemble de la réglementation concernant la destination de l’équipement en tant que bar/restaurant. </w:t>
      </w:r>
    </w:p>
    <w:p w14:paraId="2126D1B2" w14:textId="69475DB2" w:rsidR="00813740" w:rsidRDefault="00813740" w:rsidP="00450039">
      <w:pPr>
        <w:jc w:val="both"/>
      </w:pPr>
    </w:p>
    <w:p w14:paraId="71E2732B" w14:textId="6B8B57EE" w:rsidR="00813740" w:rsidRPr="003A7291" w:rsidRDefault="00813740" w:rsidP="00450039">
      <w:pPr>
        <w:jc w:val="both"/>
      </w:pPr>
      <w:r>
        <w:t xml:space="preserve">Les horaires d’ouverture de l’activité respecteront la réglementation en vigueur portant sur les débits de boisson et notamment l’arrêté préfectoral </w:t>
      </w:r>
      <w:r w:rsidR="003A7291">
        <w:t>n</w:t>
      </w:r>
      <w:r w:rsidR="003A7291" w:rsidRPr="003A7291">
        <w:t>°</w:t>
      </w:r>
      <w:r w:rsidR="00EE18D5">
        <w:t>2</w:t>
      </w:r>
      <w:r w:rsidR="003A7291" w:rsidRPr="003A7291">
        <w:t>010207-0003</w:t>
      </w:r>
      <w:r w:rsidR="00495EBB">
        <w:t xml:space="preserve"> </w:t>
      </w:r>
      <w:r w:rsidR="003A7291" w:rsidRPr="003A7291">
        <w:t>du 26 juillet 2010</w:t>
      </w:r>
      <w:r w:rsidR="00EE18D5">
        <w:t>.</w:t>
      </w:r>
    </w:p>
    <w:p w14:paraId="0DEB9AB6" w14:textId="77777777" w:rsidR="00450039" w:rsidRDefault="00450039" w:rsidP="00450039">
      <w:pPr>
        <w:jc w:val="both"/>
      </w:pPr>
    </w:p>
    <w:p w14:paraId="11AFD42E" w14:textId="127982F6" w:rsidR="00182F6C" w:rsidRPr="00182F6C" w:rsidRDefault="00182F6C" w:rsidP="00182F6C">
      <w:pPr>
        <w:jc w:val="both"/>
      </w:pPr>
      <w:r w:rsidRPr="00182F6C">
        <w:t>Aucune animation à caractère festif ou culturel organisée par l’Occupant ne devra porter atteinte à la conservation des fresques du bâtiment.</w:t>
      </w:r>
    </w:p>
    <w:p w14:paraId="2606DFAB" w14:textId="77777777" w:rsidR="00EE6449" w:rsidRDefault="00EE6449" w:rsidP="00450039">
      <w:pPr>
        <w:jc w:val="both"/>
      </w:pPr>
    </w:p>
    <w:p w14:paraId="7A83598F" w14:textId="69097219" w:rsidR="00EE6449" w:rsidRDefault="00F97A33" w:rsidP="00450039">
      <w:pPr>
        <w:jc w:val="both"/>
      </w:pPr>
      <w:r>
        <w:t xml:space="preserve">L’Occupant est en outre informé, et l’accepte, </w:t>
      </w:r>
      <w:r w:rsidR="003D6AAB">
        <w:t xml:space="preserve">qu’il devra </w:t>
      </w:r>
      <w:r w:rsidR="00657151">
        <w:t>permettre</w:t>
      </w:r>
      <w:r w:rsidR="003D6AAB">
        <w:t xml:space="preserve"> l’accès</w:t>
      </w:r>
      <w:r w:rsidR="00263C85">
        <w:t xml:space="preserve"> complet</w:t>
      </w:r>
      <w:r w:rsidR="007C26C1">
        <w:t xml:space="preserve"> et libre </w:t>
      </w:r>
      <w:r w:rsidR="00635949">
        <w:t>d</w:t>
      </w:r>
      <w:r w:rsidR="007C26C1">
        <w:t xml:space="preserve">e tout occupation </w:t>
      </w:r>
      <w:r w:rsidR="003D6AAB">
        <w:t xml:space="preserve">à </w:t>
      </w:r>
      <w:r w:rsidR="00263C85">
        <w:t>l</w:t>
      </w:r>
      <w:r w:rsidR="003D6AAB">
        <w:t xml:space="preserve">a terrasse </w:t>
      </w:r>
      <w:r w:rsidR="00263C85">
        <w:t xml:space="preserve">de l’Uvarium </w:t>
      </w:r>
      <w:r w:rsidR="003D6AAB">
        <w:t xml:space="preserve">pour l’évènement du </w:t>
      </w:r>
      <w:r w:rsidR="00495EBB">
        <w:t>c</w:t>
      </w:r>
      <w:r w:rsidR="003D6AAB">
        <w:t>ouronnement de</w:t>
      </w:r>
      <w:r w:rsidR="00263C85">
        <w:t xml:space="preserve"> </w:t>
      </w:r>
      <w:r w:rsidR="003D6AAB">
        <w:t xml:space="preserve">la Rosière, </w:t>
      </w:r>
      <w:r w:rsidR="00263C85">
        <w:t xml:space="preserve">qui a lieu </w:t>
      </w:r>
      <w:r w:rsidR="00CE57DB">
        <w:t>chaque</w:t>
      </w:r>
      <w:r w:rsidR="00263C85">
        <w:t xml:space="preserve"> année</w:t>
      </w:r>
      <w:r w:rsidR="005203D8">
        <w:t xml:space="preserve"> </w:t>
      </w:r>
      <w:r w:rsidR="00C21D4F">
        <w:t>le week-end de la Pen</w:t>
      </w:r>
      <w:r w:rsidR="00CE57DB">
        <w:t>tecôte.</w:t>
      </w:r>
    </w:p>
    <w:p w14:paraId="0235DFA2" w14:textId="77777777" w:rsidR="003F7A29" w:rsidRDefault="003F7A29" w:rsidP="00450039">
      <w:pPr>
        <w:jc w:val="both"/>
      </w:pPr>
    </w:p>
    <w:p w14:paraId="596D9BDA" w14:textId="10C5A780" w:rsidR="003F7A29" w:rsidRDefault="003F7A29" w:rsidP="00450039">
      <w:pPr>
        <w:jc w:val="both"/>
      </w:pPr>
      <w:r>
        <w:t xml:space="preserve">Il devra avoir débarrassé </w:t>
      </w:r>
      <w:r w:rsidR="00753B9C">
        <w:t>et stock</w:t>
      </w:r>
      <w:r w:rsidR="00635949">
        <w:t xml:space="preserve">é à ses frais </w:t>
      </w:r>
      <w:r>
        <w:t>l’ensemble des matériels la veille au soir du défilé</w:t>
      </w:r>
      <w:r w:rsidR="00753B9C">
        <w:t>.</w:t>
      </w:r>
    </w:p>
    <w:p w14:paraId="27EF09F9" w14:textId="07D947F6" w:rsidR="0029299B" w:rsidRDefault="0029299B">
      <w:r>
        <w:br w:type="page"/>
      </w:r>
    </w:p>
    <w:p w14:paraId="33AC4232" w14:textId="14CA6CE3" w:rsidR="00450039" w:rsidRPr="00813740" w:rsidRDefault="00450039" w:rsidP="00A37179">
      <w:pPr>
        <w:pStyle w:val="Titre2"/>
        <w:jc w:val="both"/>
      </w:pPr>
      <w:bookmarkStart w:id="15" w:name="_Toc99703107"/>
      <w:r w:rsidRPr="00813740">
        <w:lastRenderedPageBreak/>
        <w:t>Article 13</w:t>
      </w:r>
      <w:r w:rsidR="00A33C54">
        <w:t>.</w:t>
      </w:r>
      <w:r w:rsidRPr="00813740">
        <w:t xml:space="preserve"> Investissement à la charge de l'occupant</w:t>
      </w:r>
      <w:bookmarkEnd w:id="15"/>
    </w:p>
    <w:p w14:paraId="72745932" w14:textId="77777777" w:rsidR="00450039" w:rsidRDefault="00450039" w:rsidP="00450039">
      <w:pPr>
        <w:jc w:val="both"/>
      </w:pPr>
    </w:p>
    <w:p w14:paraId="748EB59E" w14:textId="77777777" w:rsidR="00450039" w:rsidRDefault="00450039" w:rsidP="00450039">
      <w:pPr>
        <w:jc w:val="both"/>
      </w:pPr>
      <w:r>
        <w:t>L'occupant prendra en charge les équipements et matériels mobiliers liés à l'exploitation du restaurant et du bar tels que notamment tables, chaises, parasols, vaisselle, équipements électroménagers, mobilier de rangement dans l'espace de réserve...</w:t>
      </w:r>
    </w:p>
    <w:p w14:paraId="6F134230" w14:textId="77777777" w:rsidR="009B592D" w:rsidRPr="008D66E9" w:rsidRDefault="009B592D" w:rsidP="00450039">
      <w:pPr>
        <w:jc w:val="both"/>
        <w:rPr>
          <w:sz w:val="22"/>
        </w:rPr>
      </w:pPr>
    </w:p>
    <w:p w14:paraId="7AAAE81C" w14:textId="4EC11009" w:rsidR="00450039" w:rsidRPr="00813740" w:rsidRDefault="00450039" w:rsidP="00A37179">
      <w:pPr>
        <w:pStyle w:val="Titre2"/>
        <w:jc w:val="both"/>
      </w:pPr>
      <w:bookmarkStart w:id="16" w:name="_Toc99703108"/>
      <w:r w:rsidRPr="00813740">
        <w:t>Article 14</w:t>
      </w:r>
      <w:r w:rsidR="00A33C54">
        <w:t>.</w:t>
      </w:r>
      <w:r w:rsidRPr="00813740">
        <w:t xml:space="preserve"> Observations des lois, règlements, consignes particulières et mesures de police</w:t>
      </w:r>
      <w:bookmarkEnd w:id="16"/>
    </w:p>
    <w:p w14:paraId="09976C4B" w14:textId="77777777" w:rsidR="00450039" w:rsidRPr="008D66E9" w:rsidRDefault="00450039" w:rsidP="00450039">
      <w:pPr>
        <w:jc w:val="both"/>
        <w:rPr>
          <w:sz w:val="22"/>
        </w:rPr>
      </w:pPr>
    </w:p>
    <w:p w14:paraId="11221EF0" w14:textId="77777777" w:rsidR="00450039" w:rsidRDefault="00450039" w:rsidP="00450039">
      <w:pPr>
        <w:jc w:val="both"/>
      </w:pPr>
      <w:r>
        <w:t>L'Occupant doit faire son affaire personnelle de toute autorisation ou conformité aux conditions administratives pour l'exercice de tout ou partie des activités autorisées afin de dégager la responsabilité de la ville.</w:t>
      </w:r>
    </w:p>
    <w:p w14:paraId="41FA8D9D" w14:textId="77777777" w:rsidR="0090699A" w:rsidRPr="008D66E9" w:rsidRDefault="0090699A" w:rsidP="00450039">
      <w:pPr>
        <w:jc w:val="both"/>
        <w:rPr>
          <w:sz w:val="22"/>
        </w:rPr>
      </w:pPr>
    </w:p>
    <w:p w14:paraId="65099EAC" w14:textId="17B626C8" w:rsidR="00450039" w:rsidRDefault="00450039" w:rsidP="00450039">
      <w:pPr>
        <w:jc w:val="both"/>
      </w:pPr>
      <w:r>
        <w:t xml:space="preserve">Il doit également effectuer tous travaux, installations, prescrits par </w:t>
      </w:r>
      <w:r w:rsidR="00406C57">
        <w:t>l</w:t>
      </w:r>
      <w:r>
        <w:t xml:space="preserve">a législation ou </w:t>
      </w:r>
      <w:r w:rsidR="00406C57">
        <w:t>l</w:t>
      </w:r>
      <w:r>
        <w:t>a réglementation en matière d'environnement, hygiène, sécurité...</w:t>
      </w:r>
    </w:p>
    <w:p w14:paraId="3D19233F" w14:textId="77777777" w:rsidR="00450039" w:rsidRPr="008D66E9" w:rsidRDefault="00450039" w:rsidP="00450039">
      <w:pPr>
        <w:jc w:val="both"/>
        <w:rPr>
          <w:sz w:val="22"/>
        </w:rPr>
      </w:pPr>
    </w:p>
    <w:p w14:paraId="0869FDE8" w14:textId="77777777" w:rsidR="00450039" w:rsidRDefault="00450039" w:rsidP="00450039">
      <w:pPr>
        <w:jc w:val="both"/>
      </w:pPr>
      <w:r>
        <w:t>L'Occupant est tenu de se conformer aux lois, règlements et consignes ainsi qu'aux règles de l'art et notamment sans que cette liste soit exhaustive ni limitative :</w:t>
      </w:r>
    </w:p>
    <w:p w14:paraId="2815217E" w14:textId="7C70C8F1" w:rsidR="00450039" w:rsidRDefault="00450039" w:rsidP="0029299B">
      <w:pPr>
        <w:pStyle w:val="Paragraphedeliste"/>
        <w:numPr>
          <w:ilvl w:val="0"/>
          <w:numId w:val="15"/>
        </w:numPr>
        <w:jc w:val="both"/>
      </w:pPr>
      <w:r>
        <w:t>Aux lois et règlements d'ordre général et aux éventuelles mesures de police générales ou</w:t>
      </w:r>
      <w:r w:rsidR="0029299B">
        <w:t xml:space="preserve"> </w:t>
      </w:r>
      <w:r>
        <w:t>spéciales</w:t>
      </w:r>
      <w:r w:rsidR="003547C2">
        <w:t xml:space="preserve">, ainsi qu’à toutes </w:t>
      </w:r>
      <w:r>
        <w:t>les consignes générales, particulières,</w:t>
      </w:r>
      <w:r w:rsidR="0029299B">
        <w:t xml:space="preserve"> </w:t>
      </w:r>
      <w:r>
        <w:t>permanentes ou temporaires ;</w:t>
      </w:r>
    </w:p>
    <w:p w14:paraId="4DB299E4" w14:textId="7AA1C100" w:rsidR="00450039" w:rsidRDefault="00450039" w:rsidP="0029299B">
      <w:pPr>
        <w:pStyle w:val="Paragraphedeliste"/>
        <w:numPr>
          <w:ilvl w:val="0"/>
          <w:numId w:val="15"/>
        </w:numPr>
        <w:jc w:val="both"/>
      </w:pPr>
      <w:r>
        <w:t>Aux lois et règlements sur les dépôts de matières dangereuses ;</w:t>
      </w:r>
    </w:p>
    <w:p w14:paraId="57C6A5BB" w14:textId="77F15E82" w:rsidR="00450039" w:rsidRDefault="00450039" w:rsidP="0029299B">
      <w:pPr>
        <w:pStyle w:val="Paragraphedeliste"/>
        <w:numPr>
          <w:ilvl w:val="0"/>
          <w:numId w:val="15"/>
        </w:numPr>
        <w:jc w:val="both"/>
      </w:pPr>
      <w:r>
        <w:t>Aux lois et règlements concernant la sécurité des installations et notamment des installations électriques ;</w:t>
      </w:r>
    </w:p>
    <w:p w14:paraId="7AD0D1F8" w14:textId="47687E0D" w:rsidR="00450039" w:rsidRDefault="00450039" w:rsidP="0029299B">
      <w:pPr>
        <w:pStyle w:val="Paragraphedeliste"/>
        <w:numPr>
          <w:ilvl w:val="0"/>
          <w:numId w:val="15"/>
        </w:numPr>
        <w:jc w:val="both"/>
      </w:pPr>
      <w:r>
        <w:t>Aux lois et règlements relatifs à la protection de l'urbanisme ;</w:t>
      </w:r>
    </w:p>
    <w:p w14:paraId="38140B88" w14:textId="2D449D99" w:rsidR="00450039" w:rsidRDefault="00450039" w:rsidP="0029299B">
      <w:pPr>
        <w:pStyle w:val="Paragraphedeliste"/>
        <w:numPr>
          <w:ilvl w:val="0"/>
          <w:numId w:val="15"/>
        </w:numPr>
        <w:jc w:val="both"/>
      </w:pPr>
      <w:r>
        <w:t>Aux lois et règlements fixant</w:t>
      </w:r>
      <w:r w:rsidR="0090699A">
        <w:t>,</w:t>
      </w:r>
      <w:r>
        <w:t xml:space="preserve"> pour l'Occupant, les conditions d'exercice de sa profession et, d'une manière générale de son activité</w:t>
      </w:r>
      <w:r w:rsidR="0090699A">
        <w:t> ;</w:t>
      </w:r>
    </w:p>
    <w:p w14:paraId="740B44BB" w14:textId="78F6E9F3" w:rsidR="00450039" w:rsidRDefault="00450039" w:rsidP="0029299B">
      <w:pPr>
        <w:pStyle w:val="Paragraphedeliste"/>
        <w:numPr>
          <w:ilvl w:val="0"/>
          <w:numId w:val="15"/>
        </w:numPr>
        <w:jc w:val="both"/>
      </w:pPr>
      <w:r>
        <w:t>A la réglementation en vigueur en matière de sûreté ;</w:t>
      </w:r>
    </w:p>
    <w:p w14:paraId="6F58C273" w14:textId="6BB97E8D" w:rsidR="00450039" w:rsidRDefault="00450039" w:rsidP="0029299B">
      <w:pPr>
        <w:pStyle w:val="Paragraphedeliste"/>
        <w:numPr>
          <w:ilvl w:val="0"/>
          <w:numId w:val="15"/>
        </w:numPr>
        <w:jc w:val="both"/>
      </w:pPr>
      <w:r>
        <w:t>Aux lois et règlements en vigueur en matière sociale.</w:t>
      </w:r>
    </w:p>
    <w:p w14:paraId="0B44A348" w14:textId="77777777" w:rsidR="0029299B" w:rsidRPr="008D66E9" w:rsidRDefault="0029299B" w:rsidP="00450039">
      <w:pPr>
        <w:jc w:val="both"/>
        <w:rPr>
          <w:sz w:val="22"/>
        </w:rPr>
      </w:pPr>
    </w:p>
    <w:p w14:paraId="3B28B42F" w14:textId="09E758C1" w:rsidR="00450039" w:rsidRDefault="00450039" w:rsidP="00450039">
      <w:pPr>
        <w:jc w:val="both"/>
      </w:pPr>
      <w:r>
        <w:t>Il s'engage à effectuer, à ses frais</w:t>
      </w:r>
      <w:r w:rsidR="003547C2">
        <w:t xml:space="preserve">, toutes les </w:t>
      </w:r>
      <w:r w:rsidR="00541718">
        <w:t xml:space="preserve">vérifications </w:t>
      </w:r>
      <w:r>
        <w:t xml:space="preserve">règlementaires afférentes aux installations et équipements dans </w:t>
      </w:r>
      <w:r w:rsidR="003547C2">
        <w:t xml:space="preserve">les </w:t>
      </w:r>
      <w:r>
        <w:t>biens</w:t>
      </w:r>
      <w:r w:rsidR="003547C2">
        <w:t xml:space="preserve"> l</w:t>
      </w:r>
      <w:r>
        <w:t xml:space="preserve">ui appartenant ou mis à sa disposition et en tenir une copie à disposition de </w:t>
      </w:r>
      <w:r w:rsidR="00350F45">
        <w:t>la Collectivité</w:t>
      </w:r>
      <w:r w:rsidR="003547C2">
        <w:t xml:space="preserve">. </w:t>
      </w:r>
    </w:p>
    <w:p w14:paraId="23953309" w14:textId="77777777" w:rsidR="00450039" w:rsidRPr="008D66E9" w:rsidRDefault="00450039" w:rsidP="00450039">
      <w:pPr>
        <w:jc w:val="both"/>
        <w:rPr>
          <w:sz w:val="22"/>
        </w:rPr>
      </w:pPr>
    </w:p>
    <w:p w14:paraId="78708BAD" w14:textId="59671E90" w:rsidR="003547C2" w:rsidRDefault="00450039" w:rsidP="00450039">
      <w:pPr>
        <w:jc w:val="both"/>
      </w:pPr>
      <w:r>
        <w:t xml:space="preserve">Il ne peut réclamer </w:t>
      </w:r>
      <w:r w:rsidR="003547C2">
        <w:t xml:space="preserve">à </w:t>
      </w:r>
      <w:r w:rsidR="00350F45">
        <w:t>la Collectivité</w:t>
      </w:r>
      <w:r w:rsidR="003547C2">
        <w:t xml:space="preserve"> une indemnité ou une réduction de redevance pour le motif que son activité subirait une entrave quelconque du fait des lois, règlements ou consignes visés au présent article. </w:t>
      </w:r>
    </w:p>
    <w:p w14:paraId="18A83FB7" w14:textId="77777777" w:rsidR="003547C2" w:rsidRPr="008D66E9" w:rsidRDefault="003547C2" w:rsidP="00450039">
      <w:pPr>
        <w:jc w:val="both"/>
        <w:rPr>
          <w:sz w:val="22"/>
        </w:rPr>
      </w:pPr>
    </w:p>
    <w:p w14:paraId="2D24C687" w14:textId="7631E236" w:rsidR="00450039" w:rsidRDefault="003547C2" w:rsidP="00450039">
      <w:pPr>
        <w:jc w:val="both"/>
      </w:pPr>
      <w:r>
        <w:t xml:space="preserve">L’installation de toute enseigne ou pré-enseigne ne pourra être envisagée qu’avec l’accord préalable et écrit de la ville. Elle nécessitera aussi le dépôt d’une autorisation ou déclaration d’urbanisme, qui sera instruite selon les dispositions réglementaires en vigueur. </w:t>
      </w:r>
    </w:p>
    <w:p w14:paraId="305553FE" w14:textId="77777777" w:rsidR="00450039" w:rsidRPr="008D66E9" w:rsidRDefault="00450039" w:rsidP="00450039">
      <w:pPr>
        <w:jc w:val="both"/>
        <w:rPr>
          <w:sz w:val="22"/>
        </w:rPr>
      </w:pPr>
    </w:p>
    <w:p w14:paraId="3D83A93C" w14:textId="14FB515B" w:rsidR="00450039" w:rsidRDefault="003547C2" w:rsidP="00450039">
      <w:pPr>
        <w:jc w:val="both"/>
      </w:pPr>
      <w:r>
        <w:t xml:space="preserve">Aucune publicité sans lien direct avec l’activité n’est autorisée sur l’espace mis à disposition. </w:t>
      </w:r>
    </w:p>
    <w:p w14:paraId="086CD525" w14:textId="77777777" w:rsidR="003547C2" w:rsidRPr="008D66E9" w:rsidRDefault="003547C2" w:rsidP="00450039">
      <w:pPr>
        <w:jc w:val="both"/>
        <w:rPr>
          <w:sz w:val="22"/>
        </w:rPr>
      </w:pPr>
    </w:p>
    <w:p w14:paraId="7F004241" w14:textId="0040018A" w:rsidR="00450039" w:rsidRDefault="00450039" w:rsidP="00450039">
      <w:pPr>
        <w:jc w:val="both"/>
      </w:pPr>
      <w:r>
        <w:t>L'Occu</w:t>
      </w:r>
      <w:r w:rsidR="003547C2">
        <w:t>pa</w:t>
      </w:r>
      <w:r>
        <w:t xml:space="preserve">nt fera procéder à </w:t>
      </w:r>
      <w:r w:rsidR="003547C2">
        <w:t>l’</w:t>
      </w:r>
      <w:r>
        <w:t>ensemble des vérifications rég</w:t>
      </w:r>
      <w:r w:rsidR="003547C2">
        <w:t>l</w:t>
      </w:r>
      <w:r>
        <w:t>ementaires par les organismes comp</w:t>
      </w:r>
      <w:r w:rsidR="003547C2">
        <w:t>ét</w:t>
      </w:r>
      <w:r>
        <w:t>ents</w:t>
      </w:r>
      <w:r w:rsidR="003547C2">
        <w:t xml:space="preserve">. </w:t>
      </w:r>
    </w:p>
    <w:p w14:paraId="47FAA130" w14:textId="77777777" w:rsidR="00450039" w:rsidRDefault="00450039" w:rsidP="00450039">
      <w:pPr>
        <w:jc w:val="both"/>
      </w:pPr>
    </w:p>
    <w:p w14:paraId="750685BA" w14:textId="7FA0885D" w:rsidR="007D69ED" w:rsidRDefault="007D69ED">
      <w:r>
        <w:br w:type="page"/>
      </w:r>
    </w:p>
    <w:p w14:paraId="164521DD" w14:textId="5C9DD366" w:rsidR="00450039" w:rsidRPr="003547C2" w:rsidRDefault="00450039" w:rsidP="00A37179">
      <w:pPr>
        <w:pStyle w:val="Titre2"/>
      </w:pPr>
      <w:bookmarkStart w:id="17" w:name="_Toc99703109"/>
      <w:r w:rsidRPr="003547C2">
        <w:lastRenderedPageBreak/>
        <w:t>Article 15</w:t>
      </w:r>
      <w:r w:rsidR="00A33C54">
        <w:t>.</w:t>
      </w:r>
      <w:r w:rsidRPr="003547C2">
        <w:t xml:space="preserve"> Gêne ou travaux effectués par la Ville</w:t>
      </w:r>
      <w:bookmarkEnd w:id="17"/>
    </w:p>
    <w:p w14:paraId="7530E756" w14:textId="77777777" w:rsidR="00450039" w:rsidRDefault="00450039" w:rsidP="00450039">
      <w:pPr>
        <w:jc w:val="both"/>
      </w:pPr>
    </w:p>
    <w:p w14:paraId="7027B617" w14:textId="1DBB538F" w:rsidR="00450039" w:rsidRDefault="003547C2" w:rsidP="00450039">
      <w:pPr>
        <w:jc w:val="both"/>
      </w:pPr>
      <w:r>
        <w:t>L’O</w:t>
      </w:r>
      <w:r w:rsidR="00450039">
        <w:t>ccupant est tenu d'accepter, sans pouvoir prétendre à des indemnités, tous les travaux ou aménagements réalisés par la ville, tant à l'extérieur qu'à l'intérieur des locaux (par exemple à l'occasion des travaux de restauration des peintures intérieures</w:t>
      </w:r>
      <w:r w:rsidR="00D56316">
        <w:t> : f</w:t>
      </w:r>
      <w:r w:rsidR="00450039">
        <w:t>rise).</w:t>
      </w:r>
    </w:p>
    <w:p w14:paraId="3E818744" w14:textId="77777777" w:rsidR="00450039" w:rsidRDefault="00450039" w:rsidP="00450039">
      <w:pPr>
        <w:jc w:val="both"/>
      </w:pPr>
    </w:p>
    <w:p w14:paraId="0A2F1FBC" w14:textId="48FA4882" w:rsidR="00450039" w:rsidRDefault="00450039" w:rsidP="00450039">
      <w:pPr>
        <w:jc w:val="both"/>
      </w:pPr>
      <w:r>
        <w:t xml:space="preserve">Si la durée des travaux et de la gêne excède </w:t>
      </w:r>
      <w:r w:rsidR="00856BBD">
        <w:t>quinze (</w:t>
      </w:r>
      <w:r>
        <w:t>15</w:t>
      </w:r>
      <w:r w:rsidR="00856BBD">
        <w:t>)</w:t>
      </w:r>
      <w:r>
        <w:t xml:space="preserve"> jours lors de la saison touristique et perturbe de façon grave l'exploitation, la ville proposera des aménagements aux conditions financières du contrat, formalisées par avenant après accord.</w:t>
      </w:r>
    </w:p>
    <w:p w14:paraId="4CE13594" w14:textId="77777777" w:rsidR="00450039" w:rsidRDefault="00450039" w:rsidP="00450039">
      <w:pPr>
        <w:jc w:val="both"/>
      </w:pPr>
    </w:p>
    <w:p w14:paraId="76D15723" w14:textId="77777777" w:rsidR="00450039" w:rsidRDefault="00450039" w:rsidP="00450039">
      <w:pPr>
        <w:jc w:val="both"/>
      </w:pPr>
    </w:p>
    <w:p w14:paraId="5808DAE4" w14:textId="7518B419" w:rsidR="00450039" w:rsidRPr="00D56316" w:rsidRDefault="00450039" w:rsidP="00A37179">
      <w:pPr>
        <w:pStyle w:val="Titre2"/>
      </w:pPr>
      <w:bookmarkStart w:id="18" w:name="_Toc99703110"/>
      <w:r w:rsidRPr="00D56316">
        <w:t>Article 16</w:t>
      </w:r>
      <w:r w:rsidR="00A33C54">
        <w:t>.</w:t>
      </w:r>
      <w:r w:rsidRPr="00D56316">
        <w:t xml:space="preserve"> Hygiène et </w:t>
      </w:r>
      <w:r w:rsidR="00C13641" w:rsidRPr="00D56316">
        <w:t>propreté</w:t>
      </w:r>
      <w:r w:rsidRPr="00D56316">
        <w:t xml:space="preserve"> - </w:t>
      </w:r>
      <w:r w:rsidR="00C13641" w:rsidRPr="00D56316">
        <w:t>entretien</w:t>
      </w:r>
      <w:r w:rsidRPr="00D56316">
        <w:t xml:space="preserve"> du site</w:t>
      </w:r>
      <w:bookmarkEnd w:id="18"/>
    </w:p>
    <w:p w14:paraId="66C23C5C" w14:textId="77777777" w:rsidR="00450039" w:rsidRDefault="00450039" w:rsidP="00450039">
      <w:pPr>
        <w:jc w:val="both"/>
      </w:pPr>
    </w:p>
    <w:p w14:paraId="449285F7" w14:textId="77777777" w:rsidR="00450039" w:rsidRDefault="00450039" w:rsidP="00450039">
      <w:pPr>
        <w:jc w:val="both"/>
      </w:pPr>
      <w:r>
        <w:t>L'Occupant s'oblige à respecter les règles d'hygiène en matière de denrées alimentaires en vigueur pendant toute la durée de la présente Convention.</w:t>
      </w:r>
    </w:p>
    <w:p w14:paraId="442A27D3" w14:textId="77777777" w:rsidR="00450039" w:rsidRDefault="00450039" w:rsidP="00450039">
      <w:pPr>
        <w:jc w:val="both"/>
      </w:pPr>
    </w:p>
    <w:p w14:paraId="2046B45A" w14:textId="76D91CD2" w:rsidR="00450039" w:rsidRDefault="00450039" w:rsidP="00450039">
      <w:pPr>
        <w:jc w:val="both"/>
      </w:pPr>
      <w:r>
        <w:t xml:space="preserve">Il devra également veiller scrupuleusement à l'alimentation en eau potable, à l'assainissement, aux déchets, aux sanitaires du personnel ainsi qu'à ceux accessibles à tout public qui devront être maintenus </w:t>
      </w:r>
      <w:r w:rsidR="00856BBD">
        <w:t>dans un parfait</w:t>
      </w:r>
      <w:r>
        <w:t xml:space="preserve"> état de propreté.</w:t>
      </w:r>
    </w:p>
    <w:p w14:paraId="5381AD59" w14:textId="77777777" w:rsidR="00450039" w:rsidRDefault="00450039" w:rsidP="00450039">
      <w:pPr>
        <w:jc w:val="both"/>
      </w:pPr>
    </w:p>
    <w:p w14:paraId="36355AAF" w14:textId="7CCFD536" w:rsidR="00450039" w:rsidRDefault="00450039" w:rsidP="00450039">
      <w:pPr>
        <w:jc w:val="both"/>
      </w:pPr>
      <w:r>
        <w:t>Il assurera lui-même l'évacuation des déchets de ses activités et à ses frais. Pour cela, il disposera de containers règlementairement fermés, poubelles et récipients en nombre suffisant</w:t>
      </w:r>
      <w:r w:rsidR="00495EBB">
        <w:t xml:space="preserve"> a</w:t>
      </w:r>
      <w:r>
        <w:t>ux alentours de l'aire d'exploitation il devra veiller au ramassage des déchets provenant de son activité.</w:t>
      </w:r>
    </w:p>
    <w:p w14:paraId="37E4C497" w14:textId="77777777" w:rsidR="00450039" w:rsidRDefault="00450039" w:rsidP="00450039">
      <w:pPr>
        <w:jc w:val="both"/>
      </w:pPr>
    </w:p>
    <w:p w14:paraId="5E56A69A" w14:textId="6D30D4A3" w:rsidR="00450039" w:rsidRDefault="00450039" w:rsidP="00450039">
      <w:pPr>
        <w:jc w:val="both"/>
      </w:pPr>
      <w:r>
        <w:t>La Ville de M</w:t>
      </w:r>
      <w:r w:rsidR="00495EBB">
        <w:t>oissac</w:t>
      </w:r>
      <w:r>
        <w:t xml:space="preserve"> </w:t>
      </w:r>
      <w:r w:rsidR="00C13641">
        <w:t>s’engage</w:t>
      </w:r>
      <w:r>
        <w:t xml:space="preserve"> à entretenir l'ensemble des végétaux existants aux abords du restaurant ; en revanche l'exploitant fera son affaire personnelle du fleurissement des vasques et autres jardinières se trouvant sur la terrasse.</w:t>
      </w:r>
    </w:p>
    <w:p w14:paraId="3D42424E" w14:textId="77777777" w:rsidR="00450039" w:rsidRDefault="00450039" w:rsidP="00450039">
      <w:pPr>
        <w:jc w:val="both"/>
      </w:pPr>
    </w:p>
    <w:p w14:paraId="18C7B02B" w14:textId="3D445E8B" w:rsidR="00450039" w:rsidRDefault="00350F45" w:rsidP="00450039">
      <w:pPr>
        <w:jc w:val="both"/>
      </w:pPr>
      <w:r>
        <w:t>La Collectivité</w:t>
      </w:r>
      <w:r w:rsidR="00450039">
        <w:t xml:space="preserve"> pourra effectuer ou faire effectuer tout contrôle à l'effet de vérifier, notamment les conditions sanitaires et d'hygiène des lieux.</w:t>
      </w:r>
      <w:r w:rsidR="007D69ED">
        <w:t xml:space="preserve"> </w:t>
      </w:r>
      <w:r w:rsidR="00450039">
        <w:t>Conformément au code de la consommation, l'occupant s'engage à offrir un service qui ne devra pas porter atteinte à la santé des personnes.</w:t>
      </w:r>
    </w:p>
    <w:p w14:paraId="36245B8D" w14:textId="77777777" w:rsidR="00FF3428" w:rsidRDefault="00FF3428" w:rsidP="00450039">
      <w:pPr>
        <w:jc w:val="both"/>
      </w:pPr>
    </w:p>
    <w:p w14:paraId="3FBE2DE6" w14:textId="43D74FFC" w:rsidR="00450039" w:rsidRDefault="00450039" w:rsidP="00450039">
      <w:pPr>
        <w:jc w:val="both"/>
      </w:pPr>
      <w:r>
        <w:t>L'Occupant prend à sa charge toutes les réparations d'entretien courant et les réparations dites locatives.</w:t>
      </w:r>
    </w:p>
    <w:p w14:paraId="5379DB3E" w14:textId="3F896350" w:rsidR="00450039" w:rsidRDefault="00450039" w:rsidP="00450039">
      <w:pPr>
        <w:jc w:val="both"/>
      </w:pPr>
    </w:p>
    <w:p w14:paraId="759725DE" w14:textId="77777777" w:rsidR="00D56316" w:rsidRDefault="00D56316" w:rsidP="00450039">
      <w:pPr>
        <w:jc w:val="both"/>
      </w:pPr>
    </w:p>
    <w:p w14:paraId="04DCC221" w14:textId="687AF81E" w:rsidR="00450039" w:rsidRPr="00D56316" w:rsidRDefault="00D56316" w:rsidP="00A37179">
      <w:pPr>
        <w:pStyle w:val="Titre2"/>
      </w:pPr>
      <w:bookmarkStart w:id="19" w:name="_Toc99703111"/>
      <w:r w:rsidRPr="00D56316">
        <w:t>Article 17</w:t>
      </w:r>
      <w:r w:rsidR="00A33C54">
        <w:t>.</w:t>
      </w:r>
      <w:r w:rsidRPr="00D56316">
        <w:t xml:space="preserve"> Règlement sur le bruit</w:t>
      </w:r>
      <w:bookmarkEnd w:id="19"/>
      <w:r w:rsidRPr="00D56316">
        <w:t xml:space="preserve"> </w:t>
      </w:r>
    </w:p>
    <w:p w14:paraId="69924BF6" w14:textId="2C791168" w:rsidR="00D56316" w:rsidRDefault="00D56316" w:rsidP="00450039">
      <w:pPr>
        <w:jc w:val="both"/>
      </w:pPr>
    </w:p>
    <w:p w14:paraId="428E126B" w14:textId="1E1904E1" w:rsidR="0051234C" w:rsidRDefault="00D56316" w:rsidP="00450039">
      <w:pPr>
        <w:jc w:val="both"/>
      </w:pPr>
      <w:r>
        <w:t xml:space="preserve">Conformément au Code de l’environnement, l’Occupant s’engage à respecter la réglementation de la lutte contre les bruits du voisinage en vigueur pendant toute la durée de la présente Convention notamment tous arrêtés préfectoraux et municipaux éventuellement pris en la matière. </w:t>
      </w:r>
    </w:p>
    <w:p w14:paraId="538C36D2" w14:textId="77777777" w:rsidR="0051234C" w:rsidRDefault="0051234C" w:rsidP="00450039">
      <w:pPr>
        <w:jc w:val="both"/>
      </w:pPr>
    </w:p>
    <w:p w14:paraId="5B154335" w14:textId="77777777" w:rsidR="000D6F7F" w:rsidRPr="000D6F7F" w:rsidRDefault="000D6F7F" w:rsidP="000D6F7F">
      <w:pPr>
        <w:jc w:val="both"/>
      </w:pPr>
      <w:r>
        <w:t xml:space="preserve">Il est ici précisé que les locaux objets des présentes ne sont pas aménagés pour la diffusion de musiques amplifiées </w:t>
      </w:r>
      <w:r w:rsidRPr="000D6F7F">
        <w:t>à l’intérieur dans le cadre de concerts et animations musicales. Aucune animation de ce type ne pourra être organisée à l’intérieur du Kiosque de l’Uvarium.</w:t>
      </w:r>
    </w:p>
    <w:p w14:paraId="2E4DCAAC" w14:textId="77777777" w:rsidR="00450039" w:rsidRDefault="00450039" w:rsidP="00450039">
      <w:pPr>
        <w:jc w:val="both"/>
      </w:pPr>
    </w:p>
    <w:p w14:paraId="0E29B657" w14:textId="0960EE57" w:rsidR="00856BBD" w:rsidRDefault="00856BBD" w:rsidP="00450039">
      <w:pPr>
        <w:jc w:val="both"/>
      </w:pPr>
      <w:r>
        <w:t xml:space="preserve">Le constat trop fréquent de </w:t>
      </w:r>
      <w:r w:rsidR="008411AA">
        <w:t>nuisances</w:t>
      </w:r>
      <w:r>
        <w:t xml:space="preserve"> sonores </w:t>
      </w:r>
      <w:r w:rsidR="008411AA">
        <w:t>par la Collectivité pourra entraîner la résiliation pour faute de la Convention, selon l’article 33 ci-après.</w:t>
      </w:r>
    </w:p>
    <w:p w14:paraId="31F4A8E3" w14:textId="4051FF12" w:rsidR="00450039" w:rsidRPr="00D56316" w:rsidRDefault="00C13641" w:rsidP="00A37179">
      <w:pPr>
        <w:pStyle w:val="Titre2"/>
      </w:pPr>
      <w:bookmarkStart w:id="20" w:name="_Toc99703112"/>
      <w:r w:rsidRPr="00D56316">
        <w:lastRenderedPageBreak/>
        <w:t>Article</w:t>
      </w:r>
      <w:r w:rsidR="00450039" w:rsidRPr="00D56316">
        <w:t xml:space="preserve"> 18</w:t>
      </w:r>
      <w:r w:rsidR="00A33C54">
        <w:t>.</w:t>
      </w:r>
      <w:r w:rsidR="00450039" w:rsidRPr="00D56316">
        <w:t xml:space="preserve"> Exclusivité</w:t>
      </w:r>
      <w:bookmarkEnd w:id="20"/>
    </w:p>
    <w:p w14:paraId="11FFE02A" w14:textId="77777777" w:rsidR="00450039" w:rsidRDefault="00450039" w:rsidP="00450039">
      <w:pPr>
        <w:jc w:val="both"/>
      </w:pPr>
    </w:p>
    <w:p w14:paraId="20475A9D" w14:textId="6F03A0D2" w:rsidR="00450039" w:rsidRDefault="004567A7" w:rsidP="00450039">
      <w:pPr>
        <w:jc w:val="both"/>
      </w:pPr>
      <w:r>
        <w:t>L</w:t>
      </w:r>
      <w:r w:rsidR="00450039">
        <w:t xml:space="preserve">a Ville s'interdit durant la présente </w:t>
      </w:r>
      <w:r>
        <w:t>C</w:t>
      </w:r>
      <w:r w:rsidR="00450039">
        <w:t>onvention de conférer des droits similaires aux présentes dans l'enceinte ou sur l'esplanade de l'Uvarium, sauf accord entre les parties, en vue de l'exercice d'une activité similaire ou identique.</w:t>
      </w:r>
    </w:p>
    <w:p w14:paraId="6C6C0B14" w14:textId="77777777" w:rsidR="00450039" w:rsidRDefault="00450039" w:rsidP="00450039">
      <w:pPr>
        <w:jc w:val="both"/>
      </w:pPr>
    </w:p>
    <w:p w14:paraId="0AFF9378" w14:textId="77777777" w:rsidR="009B592D" w:rsidRDefault="00450039" w:rsidP="00450039">
      <w:pPr>
        <w:jc w:val="both"/>
      </w:pPr>
      <w:r>
        <w:t>Cette interdiction ne concerne pas les buvettes temporaires autorisées lors des manifestations ponctuelles à caractère festif, culturel ou associatif et des repas ou apéritifs organisés à l'occasion de ces mêmes évènements.</w:t>
      </w:r>
    </w:p>
    <w:p w14:paraId="53435C04" w14:textId="77777777" w:rsidR="009B592D" w:rsidRDefault="009B592D" w:rsidP="00450039">
      <w:pPr>
        <w:jc w:val="both"/>
      </w:pPr>
    </w:p>
    <w:p w14:paraId="2E1283F4" w14:textId="77777777" w:rsidR="009B592D" w:rsidRDefault="009B592D" w:rsidP="00450039">
      <w:pPr>
        <w:jc w:val="both"/>
      </w:pPr>
    </w:p>
    <w:p w14:paraId="175D2CFB" w14:textId="3348E7B8" w:rsidR="00450039" w:rsidRPr="009B592D" w:rsidRDefault="00450039" w:rsidP="00A37179">
      <w:pPr>
        <w:pStyle w:val="Titre2"/>
      </w:pPr>
      <w:bookmarkStart w:id="21" w:name="_Toc99703113"/>
      <w:r w:rsidRPr="003547C2">
        <w:t>Article 19</w:t>
      </w:r>
      <w:r w:rsidR="00A33C54">
        <w:t xml:space="preserve">. </w:t>
      </w:r>
      <w:r w:rsidRPr="003547C2">
        <w:t>Conservation des biens affectés</w:t>
      </w:r>
      <w:bookmarkEnd w:id="21"/>
    </w:p>
    <w:p w14:paraId="6C936083" w14:textId="77777777" w:rsidR="00450039" w:rsidRDefault="00450039" w:rsidP="00450039">
      <w:pPr>
        <w:jc w:val="both"/>
      </w:pPr>
    </w:p>
    <w:p w14:paraId="7554E5A1" w14:textId="62A623C5" w:rsidR="00450039" w:rsidRDefault="00D56316" w:rsidP="00780356">
      <w:pPr>
        <w:jc w:val="both"/>
      </w:pPr>
      <w:r>
        <w:t>L’</w:t>
      </w:r>
      <w:r w:rsidR="00450039">
        <w:t xml:space="preserve">Occupant veille à la conservation des biens mis à sa disposition et s'engage à dénoncer immédiatement à </w:t>
      </w:r>
      <w:r w:rsidR="00350F45">
        <w:t>la Collectivité</w:t>
      </w:r>
      <w:r w:rsidR="00450039">
        <w:t xml:space="preserve"> toute usurpation, entreprise ou dommage, quels qu'en soient les auteurs, préjudiciable au domaine qu'il est autorisé à occuper.</w:t>
      </w:r>
    </w:p>
    <w:p w14:paraId="54FA4F24" w14:textId="1759A3C8" w:rsidR="00450039" w:rsidRDefault="009B592D" w:rsidP="00450039">
      <w:pPr>
        <w:jc w:val="both"/>
      </w:pPr>
      <w:r>
        <w:br w:type="column"/>
      </w:r>
    </w:p>
    <w:p w14:paraId="21BB0972" w14:textId="77777777" w:rsidR="00450039" w:rsidRPr="00C13641" w:rsidRDefault="00450039" w:rsidP="0029299B">
      <w:pPr>
        <w:pStyle w:val="Titre1"/>
        <w:jc w:val="center"/>
      </w:pPr>
      <w:bookmarkStart w:id="22" w:name="_Toc99703114"/>
      <w:r w:rsidRPr="00C13641">
        <w:t>TITRE 3 - CLAUSES FINANCIERES</w:t>
      </w:r>
      <w:bookmarkEnd w:id="22"/>
    </w:p>
    <w:p w14:paraId="1F662D70" w14:textId="77777777" w:rsidR="00450039" w:rsidRDefault="00450039" w:rsidP="00450039">
      <w:pPr>
        <w:jc w:val="both"/>
      </w:pPr>
    </w:p>
    <w:p w14:paraId="2DE9DF0E" w14:textId="77777777" w:rsidR="00450039" w:rsidRDefault="00450039" w:rsidP="00450039">
      <w:pPr>
        <w:jc w:val="both"/>
      </w:pPr>
    </w:p>
    <w:p w14:paraId="001EECDD" w14:textId="62F68BA7" w:rsidR="00450039" w:rsidRPr="00AF71A6" w:rsidRDefault="00450039" w:rsidP="00A37179">
      <w:pPr>
        <w:pStyle w:val="Titre2"/>
      </w:pPr>
      <w:bookmarkStart w:id="23" w:name="_Toc99703115"/>
      <w:r w:rsidRPr="00AF71A6">
        <w:t>Article 20</w:t>
      </w:r>
      <w:r w:rsidR="00A33C54">
        <w:t xml:space="preserve">. </w:t>
      </w:r>
      <w:r w:rsidRPr="00AF71A6">
        <w:t>Charges de fonctionnement</w:t>
      </w:r>
      <w:bookmarkEnd w:id="23"/>
    </w:p>
    <w:p w14:paraId="3D71866B" w14:textId="77777777" w:rsidR="00450039" w:rsidRDefault="00450039" w:rsidP="00450039">
      <w:pPr>
        <w:jc w:val="both"/>
      </w:pPr>
    </w:p>
    <w:p w14:paraId="473E9030" w14:textId="1F082692" w:rsidR="00450039" w:rsidRDefault="00AF71A6" w:rsidP="00450039">
      <w:pPr>
        <w:jc w:val="both"/>
      </w:pPr>
      <w:r>
        <w:t>L</w:t>
      </w:r>
      <w:r w:rsidR="00450039">
        <w:t xml:space="preserve">es dépenses de fonctionnement liées à l'exploitation sont prises en charge par </w:t>
      </w:r>
      <w:r w:rsidR="00C13641">
        <w:t>l’</w:t>
      </w:r>
      <w:r w:rsidR="00450039">
        <w:t>Occupant et hors redevance.</w:t>
      </w:r>
    </w:p>
    <w:p w14:paraId="462E5715" w14:textId="77777777" w:rsidR="00450039" w:rsidRDefault="00450039" w:rsidP="00450039">
      <w:pPr>
        <w:jc w:val="both"/>
      </w:pPr>
    </w:p>
    <w:p w14:paraId="7ACF8BB4" w14:textId="77777777" w:rsidR="00450039" w:rsidRDefault="00450039" w:rsidP="00450039">
      <w:pPr>
        <w:jc w:val="both"/>
      </w:pPr>
    </w:p>
    <w:p w14:paraId="072F78BF" w14:textId="6FA8234F" w:rsidR="00450039" w:rsidRPr="00AF71A6" w:rsidRDefault="00450039" w:rsidP="00A37179">
      <w:pPr>
        <w:pStyle w:val="Titre2"/>
      </w:pPr>
      <w:bookmarkStart w:id="24" w:name="_Toc99703116"/>
      <w:r w:rsidRPr="00AF71A6">
        <w:t>Article 21</w:t>
      </w:r>
      <w:r w:rsidR="00A33C54">
        <w:t>.</w:t>
      </w:r>
      <w:r w:rsidRPr="00AF71A6">
        <w:t xml:space="preserve"> Redevance d'occupation</w:t>
      </w:r>
      <w:bookmarkEnd w:id="24"/>
    </w:p>
    <w:p w14:paraId="0A7860DE" w14:textId="77777777" w:rsidR="00450039" w:rsidRDefault="00450039" w:rsidP="00450039">
      <w:pPr>
        <w:jc w:val="both"/>
      </w:pPr>
    </w:p>
    <w:p w14:paraId="4728E9BB" w14:textId="53431605" w:rsidR="00450039" w:rsidRDefault="00D368B7" w:rsidP="00450039">
      <w:pPr>
        <w:jc w:val="both"/>
      </w:pPr>
      <w:r>
        <w:t xml:space="preserve">Toute </w:t>
      </w:r>
      <w:r w:rsidR="00450039">
        <w:t>occupation du domaine public donne lieu au paiement d'une redevance</w:t>
      </w:r>
      <w:r>
        <w:t>.</w:t>
      </w:r>
    </w:p>
    <w:p w14:paraId="079B96E9" w14:textId="77777777" w:rsidR="00450039" w:rsidRDefault="00450039" w:rsidP="00450039">
      <w:pPr>
        <w:jc w:val="both"/>
      </w:pPr>
    </w:p>
    <w:p w14:paraId="76F9124D" w14:textId="43D983A9" w:rsidR="00450039" w:rsidRDefault="00450039" w:rsidP="00450039">
      <w:pPr>
        <w:jc w:val="both"/>
      </w:pPr>
      <w:r>
        <w:t>Conformément à l'article L</w:t>
      </w:r>
      <w:r w:rsidR="00D368B7">
        <w:t>.</w:t>
      </w:r>
      <w:r>
        <w:t>2125-3 du code général de la propriété des personnes publiques, la redevance due pour l'occupation ou l'utilisation du domaine tient compte des avantages de toute</w:t>
      </w:r>
      <w:r w:rsidR="00780356">
        <w:t xml:space="preserve"> </w:t>
      </w:r>
      <w:proofErr w:type="gramStart"/>
      <w:r>
        <w:t>nature procurés</w:t>
      </w:r>
      <w:proofErr w:type="gramEnd"/>
      <w:r>
        <w:t xml:space="preserve"> au titulaire de l'autorisation.</w:t>
      </w:r>
    </w:p>
    <w:p w14:paraId="4C4013E0" w14:textId="77777777" w:rsidR="00450039" w:rsidRDefault="00450039" w:rsidP="00450039">
      <w:pPr>
        <w:jc w:val="both"/>
      </w:pPr>
    </w:p>
    <w:p w14:paraId="022B5A5E" w14:textId="65C423D3" w:rsidR="00BD05E4" w:rsidRPr="00BD05E4" w:rsidRDefault="009F1882" w:rsidP="00BD05E4">
      <w:pPr>
        <w:jc w:val="both"/>
      </w:pPr>
      <w:r>
        <w:t>La redevance d’occupation est composée d’une part fixe et d’une part variable</w:t>
      </w:r>
      <w:r w:rsidR="00BD05E4">
        <w:t xml:space="preserve"> et </w:t>
      </w:r>
      <w:r w:rsidR="00BD05E4" w:rsidRPr="00BD05E4">
        <w:t>n’est pas assujettie à la TVA.</w:t>
      </w:r>
    </w:p>
    <w:p w14:paraId="3C9F5245" w14:textId="54367BFF" w:rsidR="00D368B7" w:rsidRDefault="00D368B7" w:rsidP="00450039">
      <w:pPr>
        <w:jc w:val="both"/>
      </w:pPr>
    </w:p>
    <w:p w14:paraId="1C1037CE" w14:textId="77777777" w:rsidR="0029299B" w:rsidRDefault="0029299B" w:rsidP="0029299B">
      <w:pPr>
        <w:jc w:val="both"/>
      </w:pPr>
    </w:p>
    <w:p w14:paraId="3539903C" w14:textId="4A6BBC3C" w:rsidR="0029299B" w:rsidRDefault="0029299B" w:rsidP="0029299B">
      <w:pPr>
        <w:ind w:firstLine="708"/>
        <w:jc w:val="both"/>
      </w:pPr>
      <w:r>
        <w:t>2</w:t>
      </w:r>
      <w:r w:rsidRPr="0029299B">
        <w:t>1.</w:t>
      </w:r>
      <w:r>
        <w:t>1</w:t>
      </w:r>
      <w:r w:rsidRPr="0029299B">
        <w:t>.</w:t>
      </w:r>
      <w:r w:rsidRPr="0029299B">
        <w:tab/>
      </w:r>
      <w:r>
        <w:rPr>
          <w:u w:val="single"/>
        </w:rPr>
        <w:t>Part fixe</w:t>
      </w:r>
      <w:r>
        <w:t xml:space="preserve"> </w:t>
      </w:r>
    </w:p>
    <w:p w14:paraId="62A40E9F" w14:textId="77777777" w:rsidR="009F1882" w:rsidRDefault="009F1882" w:rsidP="00450039">
      <w:pPr>
        <w:jc w:val="both"/>
      </w:pPr>
    </w:p>
    <w:p w14:paraId="1C61512C" w14:textId="2B3EDEC8" w:rsidR="00AC5C45" w:rsidRDefault="00252672" w:rsidP="00450039">
      <w:pPr>
        <w:jc w:val="both"/>
      </w:pPr>
      <w:r>
        <w:t xml:space="preserve">La part fixe de la redevance </w:t>
      </w:r>
      <w:r w:rsidR="00B34EC4" w:rsidRPr="00B34EC4">
        <w:t>correspondant à la valeur d'usage de l'emplacement</w:t>
      </w:r>
      <w:r>
        <w:t>.</w:t>
      </w:r>
    </w:p>
    <w:p w14:paraId="5FD14905" w14:textId="77777777" w:rsidR="00AC5C45" w:rsidRDefault="00AC5C45" w:rsidP="00450039">
      <w:pPr>
        <w:jc w:val="both"/>
      </w:pPr>
    </w:p>
    <w:p w14:paraId="1138C1DB" w14:textId="77777777" w:rsidR="00917070" w:rsidRDefault="00BE5BA8" w:rsidP="00917070">
      <w:pPr>
        <w:jc w:val="both"/>
      </w:pPr>
      <w:r>
        <w:t>Ell</w:t>
      </w:r>
      <w:r w:rsidR="0024664E">
        <w:t>e</w:t>
      </w:r>
      <w:r>
        <w:t xml:space="preserve"> est fixée à </w:t>
      </w:r>
      <w:r w:rsidR="00ED21FC" w:rsidRPr="00ED21FC">
        <w:rPr>
          <w:b/>
          <w:bCs/>
          <w:highlight w:val="yellow"/>
        </w:rPr>
        <w:t>[à compléter par le candidat]</w:t>
      </w:r>
      <w:r w:rsidR="00ED21FC">
        <w:t xml:space="preserve"> </w:t>
      </w:r>
      <w:r w:rsidR="003B0CD0">
        <w:t>euros</w:t>
      </w:r>
      <w:r>
        <w:t xml:space="preserve"> par an</w:t>
      </w:r>
      <w:r w:rsidR="0024664E">
        <w:t xml:space="preserve">, et sera versée </w:t>
      </w:r>
      <w:r w:rsidR="00572008">
        <w:t>chaque</w:t>
      </w:r>
      <w:r w:rsidR="0024664E">
        <w:t xml:space="preserve"> cinq (5) du mois durant l</w:t>
      </w:r>
      <w:r w:rsidR="00C87CAA">
        <w:t>a</w:t>
      </w:r>
      <w:r w:rsidR="0024664E">
        <w:t xml:space="preserve"> période d’</w:t>
      </w:r>
      <w:r w:rsidR="00572008">
        <w:t>exploitation</w:t>
      </w:r>
      <w:r w:rsidR="0024664E">
        <w:t xml:space="preserve">, </w:t>
      </w:r>
      <w:r w:rsidR="00C87CAA">
        <w:t>à savoir</w:t>
      </w:r>
      <w:r w:rsidR="0024664E">
        <w:t> :</w:t>
      </w:r>
      <w:r w:rsidR="00917070">
        <w:t xml:space="preserve"> </w:t>
      </w:r>
      <w:r w:rsidR="00917070" w:rsidRPr="00917070">
        <w:rPr>
          <w:b/>
          <w:bCs/>
          <w:highlight w:val="yellow"/>
        </w:rPr>
        <w:t>[à compléter par le candidat</w:t>
      </w:r>
      <w:r w:rsidR="00917070">
        <w:rPr>
          <w:b/>
          <w:bCs/>
        </w:rPr>
        <w:t>]</w:t>
      </w:r>
    </w:p>
    <w:p w14:paraId="1A10623E" w14:textId="478D057D" w:rsidR="00572008" w:rsidRDefault="00572008" w:rsidP="00917070">
      <w:pPr>
        <w:jc w:val="both"/>
      </w:pPr>
    </w:p>
    <w:p w14:paraId="4A62F20D" w14:textId="77777777" w:rsidR="0029299B" w:rsidRDefault="0029299B" w:rsidP="0029299B">
      <w:pPr>
        <w:jc w:val="both"/>
      </w:pPr>
    </w:p>
    <w:p w14:paraId="50ECAF5E" w14:textId="4830D4F6" w:rsidR="0029299B" w:rsidRDefault="0029299B" w:rsidP="0029299B">
      <w:pPr>
        <w:ind w:firstLine="708"/>
        <w:jc w:val="both"/>
      </w:pPr>
      <w:r>
        <w:t>2</w:t>
      </w:r>
      <w:r w:rsidRPr="0029299B">
        <w:t>1.</w:t>
      </w:r>
      <w:r>
        <w:t>2</w:t>
      </w:r>
      <w:r w:rsidRPr="0029299B">
        <w:t>.</w:t>
      </w:r>
      <w:r w:rsidRPr="0029299B">
        <w:tab/>
      </w:r>
      <w:r>
        <w:rPr>
          <w:u w:val="single"/>
        </w:rPr>
        <w:t>Part variable et déclaration de chiffre d’affaires</w:t>
      </w:r>
      <w:r>
        <w:t xml:space="preserve"> </w:t>
      </w:r>
    </w:p>
    <w:p w14:paraId="23109067" w14:textId="77777777" w:rsidR="0029299B" w:rsidRDefault="0029299B" w:rsidP="0029299B">
      <w:pPr>
        <w:jc w:val="both"/>
      </w:pPr>
    </w:p>
    <w:p w14:paraId="30AA7A63" w14:textId="0692E2D9" w:rsidR="009F1882" w:rsidRDefault="00407E6C" w:rsidP="00450039">
      <w:pPr>
        <w:jc w:val="both"/>
      </w:pPr>
      <w:r>
        <w:t xml:space="preserve">La part variable </w:t>
      </w:r>
      <w:r w:rsidRPr="00407E6C">
        <w:t>tient compte des profits et avantages résultant de l'occupation privative du domaine public</w:t>
      </w:r>
      <w:r w:rsidR="004567A7">
        <w:t>.</w:t>
      </w:r>
    </w:p>
    <w:p w14:paraId="48A59BBD" w14:textId="77777777" w:rsidR="00D368B7" w:rsidRDefault="00D368B7" w:rsidP="00450039">
      <w:pPr>
        <w:jc w:val="both"/>
      </w:pPr>
    </w:p>
    <w:p w14:paraId="47A53B75" w14:textId="77777777" w:rsidR="00170359" w:rsidRPr="00ED5C2B" w:rsidRDefault="00170359" w:rsidP="00170359">
      <w:pPr>
        <w:jc w:val="both"/>
        <w:rPr>
          <w:rFonts w:eastAsia="Times New Roman" w:cs="Times New Roman"/>
          <w:szCs w:val="24"/>
          <w:lang w:eastAsia="fr-FR"/>
        </w:rPr>
      </w:pPr>
      <w:r w:rsidRPr="00ED5C2B">
        <w:rPr>
          <w:rFonts w:eastAsia="Times New Roman" w:cs="Times New Roman"/>
          <w:szCs w:val="24"/>
          <w:lang w:eastAsia="fr-FR"/>
        </w:rPr>
        <w:t xml:space="preserve">L’Occupant est soumis au versement d’une part variable, proportionnelle au chiffre d’affaires hors taxes réalisé l’année précédente </w:t>
      </w:r>
      <w:r>
        <w:rPr>
          <w:rFonts w:eastAsia="Times New Roman" w:cs="Times New Roman"/>
          <w:szCs w:val="24"/>
          <w:lang w:eastAsia="fr-FR"/>
        </w:rPr>
        <w:t xml:space="preserve">(CA n-1) </w:t>
      </w:r>
      <w:r w:rsidRPr="00ED5C2B">
        <w:rPr>
          <w:rFonts w:eastAsia="Times New Roman" w:cs="Times New Roman"/>
          <w:szCs w:val="24"/>
          <w:lang w:eastAsia="fr-FR"/>
        </w:rPr>
        <w:t>au titre de l’exploitation du site.</w:t>
      </w:r>
    </w:p>
    <w:p w14:paraId="28E6CFD9" w14:textId="77777777" w:rsidR="00170359" w:rsidRPr="00ED5C2B" w:rsidRDefault="00170359" w:rsidP="00170359">
      <w:pPr>
        <w:jc w:val="both"/>
        <w:rPr>
          <w:rFonts w:eastAsia="Times New Roman" w:cs="Times New Roman"/>
          <w:szCs w:val="24"/>
          <w:lang w:eastAsia="fr-FR"/>
        </w:rPr>
      </w:pPr>
    </w:p>
    <w:p w14:paraId="39C0713A" w14:textId="0FB1A847" w:rsidR="00170359" w:rsidRPr="00ED5C2B" w:rsidRDefault="00170359" w:rsidP="00170359">
      <w:pPr>
        <w:jc w:val="both"/>
        <w:rPr>
          <w:rFonts w:eastAsia="Times New Roman" w:cs="Times New Roman"/>
          <w:szCs w:val="24"/>
          <w:lang w:eastAsia="fr-FR"/>
        </w:rPr>
      </w:pPr>
      <w:r w:rsidRPr="00ED5C2B">
        <w:rPr>
          <w:rFonts w:eastAsia="Times New Roman" w:cs="Times New Roman"/>
          <w:szCs w:val="24"/>
          <w:lang w:eastAsia="fr-FR"/>
        </w:rPr>
        <w:t xml:space="preserve">Son taux </w:t>
      </w:r>
      <w:proofErr w:type="gramStart"/>
      <w:r w:rsidRPr="00ED5C2B">
        <w:rPr>
          <w:rFonts w:eastAsia="Times New Roman" w:cs="Times New Roman"/>
          <w:szCs w:val="24"/>
          <w:lang w:eastAsia="fr-FR"/>
        </w:rPr>
        <w:t>est  :</w:t>
      </w:r>
      <w:proofErr w:type="gramEnd"/>
    </w:p>
    <w:p w14:paraId="26C49D28" w14:textId="77777777" w:rsidR="00170359" w:rsidRPr="00ED5C2B" w:rsidRDefault="00170359" w:rsidP="00170359">
      <w:pPr>
        <w:jc w:val="both"/>
        <w:rPr>
          <w:rFonts w:eastAsia="Times New Roman" w:cs="Times New Roman"/>
          <w:szCs w:val="24"/>
          <w:lang w:eastAsia="fr-FR"/>
        </w:rPr>
      </w:pPr>
    </w:p>
    <w:p w14:paraId="5FCDCE43" w14:textId="0DA81C71" w:rsidR="00170359" w:rsidRPr="006632FE" w:rsidRDefault="000B24FF" w:rsidP="00170359">
      <w:pPr>
        <w:pStyle w:val="Paragraphedeliste"/>
        <w:numPr>
          <w:ilvl w:val="0"/>
          <w:numId w:val="9"/>
        </w:numPr>
        <w:jc w:val="both"/>
        <w:rPr>
          <w:rFonts w:eastAsia="Times New Roman" w:cs="Times New Roman"/>
          <w:szCs w:val="24"/>
          <w:lang w:eastAsia="fr-FR"/>
        </w:rPr>
      </w:pPr>
      <w:proofErr w:type="gramStart"/>
      <w:r>
        <w:rPr>
          <w:rFonts w:eastAsia="Times New Roman" w:cs="Times New Roman"/>
          <w:szCs w:val="24"/>
          <w:lang w:eastAsia="fr-FR"/>
        </w:rPr>
        <w:t>de</w:t>
      </w:r>
      <w:proofErr w:type="gramEnd"/>
      <w:r>
        <w:rPr>
          <w:rFonts w:eastAsia="Times New Roman" w:cs="Times New Roman"/>
          <w:szCs w:val="24"/>
          <w:lang w:eastAsia="fr-FR"/>
        </w:rPr>
        <w:t xml:space="preserve"> </w:t>
      </w:r>
      <w:r w:rsidR="00917070" w:rsidRPr="00917070">
        <w:rPr>
          <w:b/>
          <w:bCs/>
          <w:highlight w:val="yellow"/>
        </w:rPr>
        <w:t>[à compléter par le candidat]</w:t>
      </w:r>
      <w:r w:rsidR="00170359" w:rsidRPr="006632FE">
        <w:rPr>
          <w:rFonts w:eastAsia="Times New Roman" w:cs="Times New Roman"/>
          <w:szCs w:val="24"/>
          <w:lang w:eastAsia="fr-FR"/>
        </w:rPr>
        <w:t xml:space="preserve"> % du chiffre d’affaires HT pour un chiffre d’affaires compris entre 0 et </w:t>
      </w:r>
      <w:r w:rsidR="00D02230" w:rsidRPr="00D02230">
        <w:rPr>
          <w:rFonts w:eastAsia="Times New Roman" w:cs="Times New Roman"/>
          <w:b/>
          <w:bCs/>
          <w:szCs w:val="24"/>
          <w:highlight w:val="yellow"/>
          <w:lang w:eastAsia="fr-FR"/>
        </w:rPr>
        <w:t>[à compléter par le candidat]</w:t>
      </w:r>
      <w:r w:rsidR="00D02230">
        <w:rPr>
          <w:rFonts w:eastAsia="Times New Roman" w:cs="Times New Roman"/>
          <w:szCs w:val="24"/>
          <w:lang w:eastAsia="fr-FR"/>
        </w:rPr>
        <w:t xml:space="preserve"> </w:t>
      </w:r>
      <w:r w:rsidR="00170359" w:rsidRPr="006632FE">
        <w:rPr>
          <w:rFonts w:eastAsia="Times New Roman" w:cs="Times New Roman"/>
          <w:szCs w:val="24"/>
          <w:lang w:eastAsia="fr-FR"/>
        </w:rPr>
        <w:t>€ HT,</w:t>
      </w:r>
    </w:p>
    <w:p w14:paraId="756ECC29" w14:textId="77777777" w:rsidR="00170359" w:rsidRPr="00ED5C2B" w:rsidRDefault="00170359" w:rsidP="00170359">
      <w:pPr>
        <w:jc w:val="both"/>
        <w:rPr>
          <w:rFonts w:eastAsia="Times New Roman" w:cs="Times New Roman"/>
          <w:szCs w:val="24"/>
          <w:lang w:eastAsia="fr-FR"/>
        </w:rPr>
      </w:pPr>
    </w:p>
    <w:p w14:paraId="369B2958" w14:textId="62ABC374" w:rsidR="00170359" w:rsidRPr="006632FE" w:rsidRDefault="000B24FF" w:rsidP="00170359">
      <w:pPr>
        <w:pStyle w:val="Paragraphedeliste"/>
        <w:numPr>
          <w:ilvl w:val="0"/>
          <w:numId w:val="9"/>
        </w:numPr>
        <w:jc w:val="both"/>
        <w:rPr>
          <w:rFonts w:eastAsia="Times New Roman" w:cs="Times New Roman"/>
          <w:szCs w:val="24"/>
          <w:lang w:eastAsia="fr-FR"/>
        </w:rPr>
      </w:pPr>
      <w:proofErr w:type="gramStart"/>
      <w:r>
        <w:rPr>
          <w:rFonts w:eastAsia="Times New Roman" w:cs="Times New Roman"/>
          <w:szCs w:val="24"/>
          <w:lang w:eastAsia="fr-FR"/>
        </w:rPr>
        <w:t>et</w:t>
      </w:r>
      <w:proofErr w:type="gramEnd"/>
      <w:r>
        <w:rPr>
          <w:rFonts w:eastAsia="Times New Roman" w:cs="Times New Roman"/>
          <w:szCs w:val="24"/>
          <w:lang w:eastAsia="fr-FR"/>
        </w:rPr>
        <w:t xml:space="preserve"> de </w:t>
      </w:r>
      <w:r w:rsidR="00D02230" w:rsidRPr="00D02230">
        <w:rPr>
          <w:rFonts w:eastAsia="Times New Roman" w:cs="Times New Roman"/>
          <w:b/>
          <w:bCs/>
          <w:szCs w:val="24"/>
          <w:highlight w:val="yellow"/>
          <w:lang w:eastAsia="fr-FR"/>
        </w:rPr>
        <w:t>[à compléter par le candidat]</w:t>
      </w:r>
      <w:r w:rsidR="00D02230">
        <w:rPr>
          <w:rFonts w:eastAsia="Times New Roman" w:cs="Times New Roman"/>
          <w:szCs w:val="24"/>
          <w:lang w:eastAsia="fr-FR"/>
        </w:rPr>
        <w:t xml:space="preserve"> </w:t>
      </w:r>
      <w:r w:rsidR="00170359" w:rsidRPr="006632FE">
        <w:rPr>
          <w:rFonts w:eastAsia="Times New Roman" w:cs="Times New Roman"/>
          <w:szCs w:val="24"/>
          <w:lang w:eastAsia="fr-FR"/>
        </w:rPr>
        <w:t xml:space="preserve">% du chiffre d’affaires HT pour </w:t>
      </w:r>
      <w:r w:rsidR="00C321C7">
        <w:rPr>
          <w:rFonts w:eastAsia="Times New Roman" w:cs="Times New Roman"/>
          <w:szCs w:val="24"/>
          <w:lang w:eastAsia="fr-FR"/>
        </w:rPr>
        <w:t xml:space="preserve">la tranche de </w:t>
      </w:r>
      <w:r w:rsidR="00170359" w:rsidRPr="006632FE">
        <w:rPr>
          <w:rFonts w:eastAsia="Times New Roman" w:cs="Times New Roman"/>
          <w:szCs w:val="24"/>
          <w:lang w:eastAsia="fr-FR"/>
        </w:rPr>
        <w:t>chiffre d’affaires supérieur</w:t>
      </w:r>
      <w:r w:rsidR="00C321C7">
        <w:rPr>
          <w:rFonts w:eastAsia="Times New Roman" w:cs="Times New Roman"/>
          <w:szCs w:val="24"/>
          <w:lang w:eastAsia="fr-FR"/>
        </w:rPr>
        <w:t>e</w:t>
      </w:r>
      <w:r w:rsidR="00170359" w:rsidRPr="006632FE">
        <w:rPr>
          <w:rFonts w:eastAsia="Times New Roman" w:cs="Times New Roman"/>
          <w:szCs w:val="24"/>
          <w:lang w:eastAsia="fr-FR"/>
        </w:rPr>
        <w:t xml:space="preserve"> à </w:t>
      </w:r>
      <w:r w:rsidR="00D02230" w:rsidRPr="00D02230">
        <w:rPr>
          <w:rFonts w:eastAsia="Times New Roman" w:cs="Times New Roman"/>
          <w:b/>
          <w:bCs/>
          <w:szCs w:val="24"/>
          <w:highlight w:val="yellow"/>
          <w:lang w:eastAsia="fr-FR"/>
        </w:rPr>
        <w:t>[à compléter par le candidat]</w:t>
      </w:r>
      <w:r w:rsidR="00D02230">
        <w:rPr>
          <w:rFonts w:eastAsia="Times New Roman" w:cs="Times New Roman"/>
          <w:szCs w:val="24"/>
          <w:lang w:eastAsia="fr-FR"/>
        </w:rPr>
        <w:t xml:space="preserve"> </w:t>
      </w:r>
      <w:r w:rsidR="00170359" w:rsidRPr="006632FE">
        <w:rPr>
          <w:rFonts w:eastAsia="Times New Roman" w:cs="Times New Roman"/>
          <w:szCs w:val="24"/>
          <w:lang w:eastAsia="fr-FR"/>
        </w:rPr>
        <w:t>€ HT,</w:t>
      </w:r>
    </w:p>
    <w:p w14:paraId="798DF6E6" w14:textId="77777777" w:rsidR="00170359" w:rsidRPr="00ED5C2B" w:rsidRDefault="00170359" w:rsidP="00170359">
      <w:pPr>
        <w:jc w:val="both"/>
        <w:rPr>
          <w:rFonts w:eastAsia="Times New Roman" w:cs="Times New Roman"/>
          <w:szCs w:val="24"/>
          <w:lang w:eastAsia="fr-FR"/>
        </w:rPr>
      </w:pPr>
    </w:p>
    <w:p w14:paraId="5645BEE7" w14:textId="77777777" w:rsidR="00170359" w:rsidRPr="00ED5C2B" w:rsidRDefault="00170359" w:rsidP="00170359">
      <w:pPr>
        <w:jc w:val="both"/>
        <w:rPr>
          <w:rFonts w:eastAsia="Times New Roman" w:cs="Times New Roman"/>
          <w:szCs w:val="24"/>
          <w:lang w:eastAsia="fr-FR"/>
        </w:rPr>
      </w:pPr>
    </w:p>
    <w:p w14:paraId="1195993A" w14:textId="77777777" w:rsidR="0029299B" w:rsidRDefault="0029299B" w:rsidP="00450039">
      <w:pPr>
        <w:jc w:val="both"/>
        <w:rPr>
          <w:rFonts w:eastAsia="Times New Roman" w:cs="Times New Roman"/>
          <w:szCs w:val="24"/>
          <w:lang w:eastAsia="fr-FR"/>
        </w:rPr>
      </w:pPr>
    </w:p>
    <w:p w14:paraId="0C6DCE14" w14:textId="2EA82AE5" w:rsidR="00751615" w:rsidRPr="000A7B5F" w:rsidRDefault="00170359" w:rsidP="00450039">
      <w:pPr>
        <w:jc w:val="both"/>
        <w:rPr>
          <w:rFonts w:eastAsia="Times New Roman" w:cs="Times New Roman"/>
          <w:szCs w:val="24"/>
          <w:lang w:eastAsia="fr-FR"/>
        </w:rPr>
      </w:pPr>
      <w:r>
        <w:rPr>
          <w:rFonts w:eastAsia="Times New Roman" w:cs="Times New Roman"/>
          <w:szCs w:val="24"/>
          <w:lang w:eastAsia="fr-FR"/>
        </w:rPr>
        <w:lastRenderedPageBreak/>
        <w:t xml:space="preserve">L’Occupant est toutefois exempté de la part variable pour la </w:t>
      </w:r>
      <w:r w:rsidR="000A7B5F">
        <w:rPr>
          <w:rFonts w:eastAsia="Times New Roman" w:cs="Times New Roman"/>
          <w:szCs w:val="24"/>
          <w:lang w:eastAsia="fr-FR"/>
        </w:rPr>
        <w:t xml:space="preserve">seule </w:t>
      </w:r>
      <w:r>
        <w:rPr>
          <w:rFonts w:eastAsia="Times New Roman" w:cs="Times New Roman"/>
          <w:szCs w:val="24"/>
          <w:lang w:eastAsia="fr-FR"/>
        </w:rPr>
        <w:t>première année d’exploitation, faute de chiffre d’affaires sur l’année précédente (CA n-1)</w:t>
      </w:r>
      <w:r w:rsidR="000A7B5F">
        <w:t>.</w:t>
      </w:r>
      <w:r w:rsidR="00E51225" w:rsidRPr="00E51225">
        <w:t xml:space="preserve"> Cette exemption ne sera pas appliquée en cas de renouvellement de la présente convention.</w:t>
      </w:r>
    </w:p>
    <w:p w14:paraId="527FA11A" w14:textId="77777777" w:rsidR="00D368B7" w:rsidRDefault="00D368B7" w:rsidP="00450039">
      <w:pPr>
        <w:jc w:val="both"/>
      </w:pPr>
    </w:p>
    <w:p w14:paraId="41CB00A5" w14:textId="77777777" w:rsidR="00481BD3" w:rsidRPr="006632FE" w:rsidRDefault="00481BD3" w:rsidP="00481BD3">
      <w:pPr>
        <w:jc w:val="both"/>
        <w:rPr>
          <w:rFonts w:eastAsia="Times New Roman" w:cs="Times New Roman"/>
          <w:szCs w:val="24"/>
          <w:lang w:eastAsia="fr-FR"/>
        </w:rPr>
      </w:pPr>
      <w:r w:rsidRPr="006632FE">
        <w:rPr>
          <w:rFonts w:eastAsia="Times New Roman" w:cs="Times New Roman"/>
          <w:szCs w:val="24"/>
          <w:lang w:eastAsia="fr-FR"/>
        </w:rPr>
        <w:t>Le chiffre d’affaires réalisé par l</w:t>
      </w:r>
      <w:r>
        <w:rPr>
          <w:rFonts w:eastAsia="Times New Roman" w:cs="Times New Roman"/>
          <w:szCs w:val="24"/>
          <w:lang w:eastAsia="fr-FR"/>
        </w:rPr>
        <w:t>’Occupant</w:t>
      </w:r>
      <w:r w:rsidRPr="006632FE">
        <w:rPr>
          <w:rFonts w:eastAsia="Times New Roman" w:cs="Times New Roman"/>
          <w:szCs w:val="24"/>
          <w:lang w:eastAsia="fr-FR"/>
        </w:rPr>
        <w:t xml:space="preserve"> dans l’exercice de son activité autorisée sur </w:t>
      </w:r>
      <w:r>
        <w:rPr>
          <w:rFonts w:eastAsia="Times New Roman" w:cs="Times New Roman"/>
          <w:szCs w:val="24"/>
          <w:lang w:eastAsia="fr-FR"/>
        </w:rPr>
        <w:t>le site mis à sa disposition</w:t>
      </w:r>
      <w:r w:rsidRPr="006632FE">
        <w:rPr>
          <w:rFonts w:eastAsia="Times New Roman" w:cs="Times New Roman"/>
          <w:szCs w:val="24"/>
          <w:lang w:eastAsia="fr-FR"/>
        </w:rPr>
        <w:t>, et servant d’assiette au calcul de la part variable de redevance est</w:t>
      </w:r>
      <w:r>
        <w:rPr>
          <w:rFonts w:eastAsia="Times New Roman" w:cs="Times New Roman"/>
          <w:szCs w:val="24"/>
          <w:lang w:eastAsia="fr-FR"/>
        </w:rPr>
        <w:t xml:space="preserve"> constitué par </w:t>
      </w:r>
      <w:r w:rsidRPr="006632FE">
        <w:rPr>
          <w:rFonts w:eastAsia="Times New Roman" w:cs="Times New Roman"/>
          <w:szCs w:val="24"/>
          <w:lang w:eastAsia="fr-FR"/>
        </w:rPr>
        <w:t xml:space="preserve">la totalité du chiffre d’affaires </w:t>
      </w:r>
      <w:r>
        <w:rPr>
          <w:rFonts w:eastAsia="Times New Roman" w:cs="Times New Roman"/>
          <w:szCs w:val="24"/>
          <w:lang w:eastAsia="fr-FR"/>
        </w:rPr>
        <w:t>HT</w:t>
      </w:r>
      <w:r w:rsidRPr="006632FE">
        <w:rPr>
          <w:rFonts w:eastAsia="Times New Roman" w:cs="Times New Roman"/>
          <w:szCs w:val="24"/>
          <w:lang w:eastAsia="fr-FR"/>
        </w:rPr>
        <w:t xml:space="preserve"> facturé par lui aux clients, ainsi que toutes prestations annexes. </w:t>
      </w:r>
    </w:p>
    <w:p w14:paraId="23E48FA9" w14:textId="77777777" w:rsidR="00481BD3" w:rsidRPr="006632FE" w:rsidRDefault="00481BD3" w:rsidP="00481BD3">
      <w:pPr>
        <w:jc w:val="both"/>
        <w:rPr>
          <w:rFonts w:eastAsia="Times New Roman" w:cs="Times New Roman"/>
          <w:szCs w:val="24"/>
          <w:lang w:eastAsia="fr-FR"/>
        </w:rPr>
      </w:pPr>
    </w:p>
    <w:p w14:paraId="12681872" w14:textId="5B6D3C07" w:rsidR="00481BD3" w:rsidRPr="006632FE" w:rsidRDefault="00481BD3" w:rsidP="00481BD3">
      <w:pPr>
        <w:jc w:val="both"/>
        <w:rPr>
          <w:rFonts w:eastAsia="Times New Roman" w:cs="Times New Roman"/>
          <w:szCs w:val="24"/>
          <w:lang w:eastAsia="fr-FR"/>
        </w:rPr>
      </w:pPr>
      <w:r w:rsidRPr="006632FE">
        <w:rPr>
          <w:rFonts w:eastAsia="Times New Roman" w:cs="Times New Roman"/>
          <w:szCs w:val="24"/>
          <w:lang w:eastAsia="fr-FR"/>
        </w:rPr>
        <w:t xml:space="preserve">En vue de l’établissement de la facturation de la </w:t>
      </w:r>
      <w:r>
        <w:rPr>
          <w:rFonts w:eastAsia="Times New Roman" w:cs="Times New Roman"/>
          <w:szCs w:val="24"/>
          <w:lang w:eastAsia="fr-FR"/>
        </w:rPr>
        <w:t xml:space="preserve">part variable, l’Occupant est tenu </w:t>
      </w:r>
      <w:r w:rsidRPr="006632FE">
        <w:rPr>
          <w:rFonts w:eastAsia="Times New Roman" w:cs="Times New Roman"/>
          <w:szCs w:val="24"/>
          <w:lang w:eastAsia="fr-FR"/>
        </w:rPr>
        <w:t xml:space="preserve">de transmettre à </w:t>
      </w:r>
      <w:r>
        <w:rPr>
          <w:rFonts w:eastAsia="Times New Roman" w:cs="Times New Roman"/>
          <w:szCs w:val="24"/>
          <w:lang w:eastAsia="fr-FR"/>
        </w:rPr>
        <w:t>la Collectivité, à</w:t>
      </w:r>
      <w:r w:rsidRPr="006632FE">
        <w:rPr>
          <w:rFonts w:eastAsia="Times New Roman" w:cs="Times New Roman"/>
          <w:szCs w:val="24"/>
          <w:lang w:eastAsia="fr-FR"/>
        </w:rPr>
        <w:t xml:space="preserve"> la fin de son exercice social et au plus tard, </w:t>
      </w:r>
      <w:r>
        <w:rPr>
          <w:rFonts w:eastAsia="Times New Roman" w:cs="Times New Roman"/>
          <w:szCs w:val="24"/>
          <w:lang w:eastAsia="fr-FR"/>
        </w:rPr>
        <w:t>deux (2)</w:t>
      </w:r>
      <w:r w:rsidRPr="006632FE">
        <w:rPr>
          <w:rFonts w:eastAsia="Times New Roman" w:cs="Times New Roman"/>
          <w:szCs w:val="24"/>
          <w:lang w:eastAsia="fr-FR"/>
        </w:rPr>
        <w:t xml:space="preserve"> mois après sa date de clôture, </w:t>
      </w:r>
      <w:r>
        <w:rPr>
          <w:rFonts w:eastAsia="Times New Roman" w:cs="Times New Roman"/>
          <w:szCs w:val="24"/>
          <w:lang w:eastAsia="fr-FR"/>
        </w:rPr>
        <w:t>l’ensemble des éléments comptables certifiés par un comptable et/</w:t>
      </w:r>
      <w:r w:rsidR="00134EBA">
        <w:rPr>
          <w:rFonts w:eastAsia="Times New Roman" w:cs="Times New Roman"/>
          <w:szCs w:val="24"/>
          <w:lang w:eastAsia="fr-FR"/>
        </w:rPr>
        <w:t>o</w:t>
      </w:r>
      <w:r>
        <w:rPr>
          <w:rFonts w:eastAsia="Times New Roman" w:cs="Times New Roman"/>
          <w:szCs w:val="24"/>
          <w:lang w:eastAsia="fr-FR"/>
        </w:rPr>
        <w:t>u un commissaire aux comptes</w:t>
      </w:r>
      <w:r w:rsidR="00134EBA">
        <w:rPr>
          <w:rFonts w:eastAsia="Times New Roman" w:cs="Times New Roman"/>
          <w:szCs w:val="24"/>
          <w:lang w:eastAsia="fr-FR"/>
        </w:rPr>
        <w:t>.</w:t>
      </w:r>
    </w:p>
    <w:p w14:paraId="3E7E7CEB" w14:textId="77777777" w:rsidR="00481BD3" w:rsidRPr="006632FE" w:rsidRDefault="00481BD3" w:rsidP="00481BD3">
      <w:pPr>
        <w:jc w:val="both"/>
        <w:rPr>
          <w:rFonts w:eastAsia="Times New Roman" w:cs="Times New Roman"/>
          <w:szCs w:val="24"/>
          <w:lang w:eastAsia="fr-FR"/>
        </w:rPr>
      </w:pPr>
    </w:p>
    <w:p w14:paraId="158B235B" w14:textId="3873E730" w:rsidR="00481BD3" w:rsidRPr="00231FDF" w:rsidRDefault="00481BD3" w:rsidP="00481BD3">
      <w:pPr>
        <w:jc w:val="both"/>
      </w:pPr>
      <w:r w:rsidRPr="006632FE">
        <w:rPr>
          <w:rFonts w:eastAsia="Times New Roman" w:cs="Times New Roman"/>
          <w:szCs w:val="24"/>
          <w:lang w:eastAsia="fr-FR"/>
        </w:rPr>
        <w:t>En cas de défaut de déclaration du</w:t>
      </w:r>
      <w:r>
        <w:rPr>
          <w:rFonts w:eastAsia="Times New Roman" w:cs="Times New Roman"/>
          <w:szCs w:val="24"/>
          <w:lang w:eastAsia="fr-FR"/>
        </w:rPr>
        <w:t xml:space="preserve"> Chiffre d’affaires </w:t>
      </w:r>
      <w:r w:rsidRPr="006632FE">
        <w:rPr>
          <w:rFonts w:eastAsia="Times New Roman" w:cs="Times New Roman"/>
          <w:szCs w:val="24"/>
          <w:lang w:eastAsia="fr-FR"/>
        </w:rPr>
        <w:t xml:space="preserve">dans les délais impartis, </w:t>
      </w:r>
      <w:r>
        <w:rPr>
          <w:rFonts w:eastAsia="Times New Roman" w:cs="Times New Roman"/>
          <w:szCs w:val="24"/>
          <w:lang w:eastAsia="fr-FR"/>
        </w:rPr>
        <w:t xml:space="preserve">de transmission incomplète ou erronée, </w:t>
      </w:r>
      <w:r w:rsidRPr="006632FE">
        <w:rPr>
          <w:rFonts w:eastAsia="Times New Roman" w:cs="Times New Roman"/>
          <w:szCs w:val="24"/>
          <w:lang w:eastAsia="fr-FR"/>
        </w:rPr>
        <w:t xml:space="preserve">la </w:t>
      </w:r>
      <w:r>
        <w:rPr>
          <w:rFonts w:eastAsia="Times New Roman" w:cs="Times New Roman"/>
          <w:szCs w:val="24"/>
          <w:lang w:eastAsia="fr-FR"/>
        </w:rPr>
        <w:t>Collectivité</w:t>
      </w:r>
      <w:r w:rsidRPr="006632FE">
        <w:rPr>
          <w:rFonts w:eastAsia="Times New Roman" w:cs="Times New Roman"/>
          <w:szCs w:val="24"/>
          <w:lang w:eastAsia="fr-FR"/>
        </w:rPr>
        <w:t xml:space="preserve"> se réserve la possibilité de facturer </w:t>
      </w:r>
      <w:r>
        <w:rPr>
          <w:rFonts w:eastAsia="Times New Roman" w:cs="Times New Roman"/>
          <w:szCs w:val="24"/>
          <w:lang w:eastAsia="fr-FR"/>
        </w:rPr>
        <w:t xml:space="preserve">un montant forfaitaire en lieu et place de la part variable, fixé à </w:t>
      </w:r>
      <w:r w:rsidR="00231FDF" w:rsidRPr="00231FDF">
        <w:rPr>
          <w:b/>
          <w:bCs/>
          <w:highlight w:val="yellow"/>
        </w:rPr>
        <w:t>[à compléter par la ville en fonction de la proposition du candidat]</w:t>
      </w:r>
      <w:r>
        <w:rPr>
          <w:rFonts w:eastAsia="Times New Roman" w:cs="Times New Roman"/>
          <w:szCs w:val="24"/>
          <w:lang w:eastAsia="fr-FR"/>
        </w:rPr>
        <w:t xml:space="preserve"> € HT.</w:t>
      </w:r>
    </w:p>
    <w:p w14:paraId="15D827B0" w14:textId="77777777" w:rsidR="00481BD3" w:rsidRPr="006632FE" w:rsidRDefault="00481BD3" w:rsidP="00481BD3">
      <w:pPr>
        <w:jc w:val="both"/>
        <w:rPr>
          <w:rFonts w:eastAsia="Times New Roman" w:cs="Times New Roman"/>
          <w:szCs w:val="24"/>
          <w:lang w:eastAsia="fr-FR"/>
        </w:rPr>
      </w:pPr>
    </w:p>
    <w:p w14:paraId="2077454F" w14:textId="05EE41EF" w:rsidR="00481BD3" w:rsidRPr="006632FE" w:rsidRDefault="00481BD3" w:rsidP="00481BD3">
      <w:pPr>
        <w:jc w:val="both"/>
        <w:rPr>
          <w:rFonts w:eastAsia="Times New Roman" w:cs="Times New Roman"/>
          <w:szCs w:val="24"/>
          <w:lang w:eastAsia="fr-FR"/>
        </w:rPr>
      </w:pPr>
      <w:r>
        <w:rPr>
          <w:rFonts w:eastAsia="Times New Roman" w:cs="Times New Roman"/>
          <w:szCs w:val="24"/>
          <w:lang w:eastAsia="fr-FR"/>
        </w:rPr>
        <w:t>T</w:t>
      </w:r>
      <w:r w:rsidRPr="006632FE">
        <w:rPr>
          <w:rFonts w:eastAsia="Times New Roman" w:cs="Times New Roman"/>
          <w:szCs w:val="24"/>
          <w:lang w:eastAsia="fr-FR"/>
        </w:rPr>
        <w:t xml:space="preserve">oute déclaration de chiffre d’affaires inexacte, tout agissement ayant pour résultat de fausser l’assiette de la redevance due à la </w:t>
      </w:r>
      <w:r>
        <w:rPr>
          <w:rFonts w:eastAsia="Times New Roman" w:cs="Times New Roman"/>
          <w:szCs w:val="24"/>
          <w:lang w:eastAsia="fr-FR"/>
        </w:rPr>
        <w:t>Collectivité</w:t>
      </w:r>
      <w:r w:rsidRPr="006632FE">
        <w:rPr>
          <w:rFonts w:eastAsia="Times New Roman" w:cs="Times New Roman"/>
          <w:szCs w:val="24"/>
          <w:lang w:eastAsia="fr-FR"/>
        </w:rPr>
        <w:t xml:space="preserve"> pourra entraîner la </w:t>
      </w:r>
      <w:r>
        <w:rPr>
          <w:rFonts w:eastAsia="Times New Roman" w:cs="Times New Roman"/>
          <w:szCs w:val="24"/>
          <w:lang w:eastAsia="fr-FR"/>
        </w:rPr>
        <w:t xml:space="preserve">résiliation pour faute </w:t>
      </w:r>
      <w:r w:rsidRPr="006632FE">
        <w:rPr>
          <w:rFonts w:eastAsia="Times New Roman" w:cs="Times New Roman"/>
          <w:szCs w:val="24"/>
          <w:lang w:eastAsia="fr-FR"/>
        </w:rPr>
        <w:t xml:space="preserve">de la </w:t>
      </w:r>
      <w:r>
        <w:rPr>
          <w:rFonts w:eastAsia="Times New Roman" w:cs="Times New Roman"/>
          <w:szCs w:val="24"/>
          <w:lang w:eastAsia="fr-FR"/>
        </w:rPr>
        <w:t>C</w:t>
      </w:r>
      <w:r w:rsidRPr="006632FE">
        <w:rPr>
          <w:rFonts w:eastAsia="Times New Roman" w:cs="Times New Roman"/>
          <w:szCs w:val="24"/>
          <w:lang w:eastAsia="fr-FR"/>
        </w:rPr>
        <w:t xml:space="preserve">onvention </w:t>
      </w:r>
      <w:r>
        <w:rPr>
          <w:rFonts w:eastAsia="Times New Roman" w:cs="Times New Roman"/>
          <w:szCs w:val="24"/>
          <w:lang w:eastAsia="fr-FR"/>
        </w:rPr>
        <w:t xml:space="preserve">en application de l’article </w:t>
      </w:r>
      <w:r w:rsidR="00134EBA">
        <w:rPr>
          <w:rFonts w:eastAsia="Times New Roman" w:cs="Times New Roman"/>
          <w:szCs w:val="24"/>
          <w:lang w:eastAsia="fr-FR"/>
        </w:rPr>
        <w:t>33</w:t>
      </w:r>
      <w:r>
        <w:rPr>
          <w:rFonts w:eastAsia="Times New Roman" w:cs="Times New Roman"/>
          <w:szCs w:val="24"/>
          <w:lang w:eastAsia="fr-FR"/>
        </w:rPr>
        <w:t xml:space="preserve"> ci-après.</w:t>
      </w:r>
    </w:p>
    <w:p w14:paraId="5F08BE06" w14:textId="77777777" w:rsidR="00450039" w:rsidRDefault="00450039" w:rsidP="00450039">
      <w:pPr>
        <w:jc w:val="both"/>
      </w:pPr>
    </w:p>
    <w:p w14:paraId="6D6ED155" w14:textId="024FB07E" w:rsidR="00450039" w:rsidRDefault="00AF71A6" w:rsidP="00450039">
      <w:pPr>
        <w:jc w:val="both"/>
      </w:pPr>
      <w:r>
        <w:t xml:space="preserve">En cas de retard dans le règlement d’une somme quelconque due à la </w:t>
      </w:r>
      <w:r w:rsidR="00D14131">
        <w:t>Collectivité</w:t>
      </w:r>
      <w:r>
        <w:t xml:space="preserve"> dans le cadre des présentes, toute somme échue portera intérêt à un taux égal à une fois et demie le taux d’intérêt légal en vigueur, sous réserve de</w:t>
      </w:r>
      <w:r w:rsidR="003547C2">
        <w:t xml:space="preserve"> tous autres droits et recours. </w:t>
      </w:r>
    </w:p>
    <w:p w14:paraId="4F618BF6" w14:textId="4FC2C006" w:rsidR="00450039" w:rsidRDefault="00450039" w:rsidP="00450039">
      <w:pPr>
        <w:jc w:val="both"/>
      </w:pPr>
    </w:p>
    <w:p w14:paraId="7D4D7659" w14:textId="60C7245C" w:rsidR="003547C2" w:rsidRDefault="003547C2" w:rsidP="00450039">
      <w:pPr>
        <w:jc w:val="both"/>
      </w:pPr>
      <w:r>
        <w:t xml:space="preserve">L’intérêt sera dû de plein droit dès la date d’exigibilité de la somme correspondante. </w:t>
      </w:r>
    </w:p>
    <w:p w14:paraId="6C432D5D" w14:textId="77777777" w:rsidR="00450039" w:rsidRDefault="00450039" w:rsidP="00450039">
      <w:pPr>
        <w:jc w:val="both"/>
      </w:pPr>
    </w:p>
    <w:p w14:paraId="6D855377" w14:textId="2C31AA2C" w:rsidR="00450039" w:rsidRDefault="00450039" w:rsidP="00780356">
      <w:pPr>
        <w:jc w:val="both"/>
      </w:pPr>
      <w:r>
        <w:t xml:space="preserve">En cas de résiliation de la </w:t>
      </w:r>
      <w:r w:rsidR="003547C2">
        <w:t>Convention avant le temps</w:t>
      </w:r>
      <w:r>
        <w:t xml:space="preserve"> prévu pour un motif autre que l'inexécutio</w:t>
      </w:r>
      <w:r w:rsidR="003547C2">
        <w:t>n</w:t>
      </w:r>
      <w:r>
        <w:t xml:space="preserve"> de ses clauses et conditions, </w:t>
      </w:r>
      <w:r w:rsidR="003547C2">
        <w:t>l</w:t>
      </w:r>
      <w:r>
        <w:t xml:space="preserve">a partie de la redevance payée par avance et correspondant </w:t>
      </w:r>
      <w:r w:rsidR="003547C2">
        <w:t>à</w:t>
      </w:r>
      <w:r>
        <w:t xml:space="preserve"> la période restant à courir est restituée au titulaire</w:t>
      </w:r>
      <w:r w:rsidR="00780356">
        <w:t xml:space="preserve">. </w:t>
      </w:r>
    </w:p>
    <w:p w14:paraId="1A58BAB6" w14:textId="77777777" w:rsidR="00450039" w:rsidRDefault="00450039" w:rsidP="00450039">
      <w:pPr>
        <w:jc w:val="both"/>
      </w:pPr>
    </w:p>
    <w:p w14:paraId="09F30135" w14:textId="77777777" w:rsidR="00D368B7" w:rsidRDefault="00D368B7" w:rsidP="00450039">
      <w:pPr>
        <w:jc w:val="both"/>
      </w:pPr>
    </w:p>
    <w:p w14:paraId="58FF9D6D" w14:textId="275ED1DD" w:rsidR="00450039" w:rsidRPr="00C13641" w:rsidRDefault="00450039" w:rsidP="00A37179">
      <w:pPr>
        <w:pStyle w:val="Titre2"/>
      </w:pPr>
      <w:bookmarkStart w:id="25" w:name="_Toc99703117"/>
      <w:r w:rsidRPr="00C13641">
        <w:t>Article 22</w:t>
      </w:r>
      <w:r w:rsidR="00A33C54">
        <w:t>.</w:t>
      </w:r>
      <w:r w:rsidRPr="00C13641">
        <w:t xml:space="preserve"> Impôts et taxes</w:t>
      </w:r>
      <w:bookmarkEnd w:id="25"/>
    </w:p>
    <w:p w14:paraId="6147391C" w14:textId="77777777" w:rsidR="00450039" w:rsidRDefault="00450039" w:rsidP="00450039">
      <w:pPr>
        <w:jc w:val="both"/>
      </w:pPr>
    </w:p>
    <w:p w14:paraId="0466D133" w14:textId="66D35EB9" w:rsidR="00450039" w:rsidRDefault="00350F45" w:rsidP="00450039">
      <w:pPr>
        <w:jc w:val="both"/>
      </w:pPr>
      <w:r>
        <w:t>L</w:t>
      </w:r>
      <w:r w:rsidR="007502C9">
        <w:t xml:space="preserve">’Occupant </w:t>
      </w:r>
      <w:r w:rsidR="00450039">
        <w:t xml:space="preserve">supporte tous les frais inhérents à l'autorisation ainsi que tous les impôts et taxes, y compris </w:t>
      </w:r>
      <w:r w:rsidR="003F102A">
        <w:t xml:space="preserve">le cas échéant </w:t>
      </w:r>
      <w:r w:rsidR="00450039">
        <w:t>la taxe foncière</w:t>
      </w:r>
      <w:r w:rsidR="00A62AE8">
        <w:t xml:space="preserve"> et la TEOM incombant à son activité, </w:t>
      </w:r>
      <w:r w:rsidR="00450039">
        <w:t>auxquels sont assujettis les terrains, constructions et installations quelles qu'en soient l'importance et la nature, qui sont exploités en vertu de l'autorisation.</w:t>
      </w:r>
    </w:p>
    <w:p w14:paraId="777445D3" w14:textId="77777777" w:rsidR="00450039" w:rsidRDefault="00450039" w:rsidP="00450039">
      <w:pPr>
        <w:jc w:val="both"/>
      </w:pPr>
    </w:p>
    <w:p w14:paraId="42A7A79D" w14:textId="185C0814" w:rsidR="00450039" w:rsidRDefault="00450039" w:rsidP="00450039">
      <w:pPr>
        <w:jc w:val="both"/>
      </w:pPr>
      <w:r>
        <w:t xml:space="preserve">En fin d'occupation, quelle qu'en soit la cause, avant tout enlèvement de mobilier, matériel ou marchandises, il doit justifier à </w:t>
      </w:r>
      <w:r w:rsidR="00350F45">
        <w:t>la Collectivité</w:t>
      </w:r>
      <w:r>
        <w:t xml:space="preserve"> du paiement de tous impôts, contributions et taxes dont il est redevable.</w:t>
      </w:r>
    </w:p>
    <w:p w14:paraId="34D60488" w14:textId="77777777" w:rsidR="00450039" w:rsidRDefault="00450039" w:rsidP="00450039">
      <w:pPr>
        <w:jc w:val="both"/>
      </w:pPr>
    </w:p>
    <w:p w14:paraId="7DF22239" w14:textId="77777777" w:rsidR="0029299B" w:rsidRDefault="0029299B" w:rsidP="00450039">
      <w:pPr>
        <w:jc w:val="both"/>
      </w:pPr>
    </w:p>
    <w:p w14:paraId="695F600A" w14:textId="701D871B" w:rsidR="00614D0F" w:rsidRDefault="00614D0F">
      <w:r>
        <w:br w:type="page"/>
      </w:r>
    </w:p>
    <w:p w14:paraId="37D5094D" w14:textId="77777777" w:rsidR="00246B6B" w:rsidRDefault="00246B6B" w:rsidP="00450039">
      <w:pPr>
        <w:jc w:val="both"/>
      </w:pPr>
    </w:p>
    <w:p w14:paraId="74DEB892" w14:textId="77777777" w:rsidR="0051234C" w:rsidRDefault="0051234C" w:rsidP="00450039">
      <w:pPr>
        <w:jc w:val="both"/>
      </w:pPr>
    </w:p>
    <w:p w14:paraId="5DD3B676" w14:textId="69252CB3" w:rsidR="00450039" w:rsidRPr="00C13641" w:rsidRDefault="00450039" w:rsidP="00A37179">
      <w:pPr>
        <w:pStyle w:val="Titre2"/>
      </w:pPr>
      <w:bookmarkStart w:id="26" w:name="_Toc99703118"/>
      <w:r w:rsidRPr="00C13641">
        <w:t>Article 23</w:t>
      </w:r>
      <w:r w:rsidR="00A33C54">
        <w:t>.</w:t>
      </w:r>
      <w:r w:rsidRPr="00C13641">
        <w:t xml:space="preserve"> Pénalités pour retard dans la libération des lieux</w:t>
      </w:r>
      <w:bookmarkEnd w:id="26"/>
    </w:p>
    <w:p w14:paraId="1E0BC31B" w14:textId="77777777" w:rsidR="00450039" w:rsidRDefault="00450039" w:rsidP="00450039">
      <w:pPr>
        <w:jc w:val="both"/>
      </w:pPr>
    </w:p>
    <w:p w14:paraId="4448AE69" w14:textId="2B36DB09" w:rsidR="00450039" w:rsidRDefault="00450039" w:rsidP="00450039">
      <w:pPr>
        <w:jc w:val="both"/>
      </w:pPr>
      <w:r>
        <w:t xml:space="preserve">A compter de la date fixée pour l'évacuation des lieux, </w:t>
      </w:r>
      <w:r w:rsidR="00AF71A6">
        <w:t>l’</w:t>
      </w:r>
      <w:r>
        <w:t xml:space="preserve">Occupant qui se maintient est tenu de payer à </w:t>
      </w:r>
      <w:r w:rsidR="00350F45">
        <w:t>la Collectivité</w:t>
      </w:r>
      <w:r>
        <w:t xml:space="preserve">, sans mise en demeure préalable, par jour de retard à libérer les lieux ou à les remettre en état si </w:t>
      </w:r>
      <w:r w:rsidR="00350F45">
        <w:t>la Collectivité</w:t>
      </w:r>
      <w:r>
        <w:t xml:space="preserve"> l'exige, une indemnité égale à un centième de la redevance annuell</w:t>
      </w:r>
      <w:r w:rsidR="00C13641">
        <w:t>e</w:t>
      </w:r>
      <w:r>
        <w:t>.</w:t>
      </w:r>
    </w:p>
    <w:p w14:paraId="3357D68D" w14:textId="77777777" w:rsidR="00450039" w:rsidRDefault="00450039" w:rsidP="00450039">
      <w:pPr>
        <w:jc w:val="both"/>
      </w:pPr>
    </w:p>
    <w:p w14:paraId="4BCEA1FC" w14:textId="77777777" w:rsidR="00450039" w:rsidRDefault="00450039" w:rsidP="00450039">
      <w:pPr>
        <w:jc w:val="both"/>
      </w:pPr>
    </w:p>
    <w:p w14:paraId="51291451" w14:textId="3C0AFC65" w:rsidR="00450039" w:rsidRPr="00C13641" w:rsidRDefault="00450039" w:rsidP="00A37179">
      <w:pPr>
        <w:pStyle w:val="Titre2"/>
      </w:pPr>
      <w:bookmarkStart w:id="27" w:name="_Toc99703119"/>
      <w:r w:rsidRPr="00C13641">
        <w:t>Article 24</w:t>
      </w:r>
      <w:r w:rsidR="00A33C54">
        <w:t>.</w:t>
      </w:r>
      <w:r w:rsidRPr="00C13641">
        <w:t xml:space="preserve"> </w:t>
      </w:r>
      <w:r w:rsidR="00134EBA">
        <w:t>N</w:t>
      </w:r>
      <w:r w:rsidR="00C13641" w:rsidRPr="00C13641">
        <w:t>on-réduction</w:t>
      </w:r>
      <w:r w:rsidRPr="00C13641">
        <w:t xml:space="preserve"> des redevances pour cas fortuit</w:t>
      </w:r>
      <w:bookmarkEnd w:id="27"/>
    </w:p>
    <w:p w14:paraId="2FFD441D" w14:textId="77777777" w:rsidR="00450039" w:rsidRDefault="00450039" w:rsidP="00450039">
      <w:pPr>
        <w:jc w:val="both"/>
      </w:pPr>
    </w:p>
    <w:p w14:paraId="610BB71C" w14:textId="7ABC9633" w:rsidR="00450039" w:rsidRDefault="00450039" w:rsidP="00450039">
      <w:pPr>
        <w:jc w:val="both"/>
      </w:pPr>
      <w:r>
        <w:t>Hormis le cas de force majeure et les cas de destruction totale ou partielle des biens,</w:t>
      </w:r>
      <w:r w:rsidR="00D14131">
        <w:t xml:space="preserve"> </w:t>
      </w:r>
      <w:r w:rsidR="00787BE9">
        <w:t>l’</w:t>
      </w:r>
      <w:r>
        <w:t>Occupant ne peut prétendre à aucune réduction des redevances pour inutilisation momentanée des lieux attribués.</w:t>
      </w:r>
    </w:p>
    <w:p w14:paraId="197C89A3" w14:textId="77777777" w:rsidR="00450039" w:rsidRDefault="00450039" w:rsidP="00450039">
      <w:pPr>
        <w:jc w:val="both"/>
      </w:pPr>
    </w:p>
    <w:p w14:paraId="58F5237D" w14:textId="77777777" w:rsidR="00D04C77" w:rsidRDefault="00D04C77" w:rsidP="00D04C77">
      <w:pPr>
        <w:jc w:val="both"/>
      </w:pPr>
    </w:p>
    <w:p w14:paraId="4F5F5278" w14:textId="6B23A60E" w:rsidR="00D04C77" w:rsidRPr="00AF71A6" w:rsidRDefault="00D04C77" w:rsidP="00A37179">
      <w:pPr>
        <w:pStyle w:val="Titre2"/>
      </w:pPr>
      <w:bookmarkStart w:id="28" w:name="_Toc99703120"/>
      <w:r w:rsidRPr="00AF71A6">
        <w:t>Article 2</w:t>
      </w:r>
      <w:r>
        <w:t>5</w:t>
      </w:r>
      <w:r w:rsidR="00A33C54">
        <w:t>.</w:t>
      </w:r>
      <w:r w:rsidRPr="00AF71A6">
        <w:t xml:space="preserve"> </w:t>
      </w:r>
      <w:r>
        <w:t>Dépôt de garantie</w:t>
      </w:r>
      <w:bookmarkEnd w:id="28"/>
      <w:r>
        <w:t xml:space="preserve"> </w:t>
      </w:r>
    </w:p>
    <w:p w14:paraId="500E5AFD" w14:textId="77777777" w:rsidR="00D04C77" w:rsidRDefault="00D04C77" w:rsidP="00450039">
      <w:pPr>
        <w:jc w:val="both"/>
      </w:pPr>
    </w:p>
    <w:p w14:paraId="7245A124" w14:textId="5E6C3192" w:rsidR="00A5353D" w:rsidRDefault="00A5353D" w:rsidP="00A5353D">
      <w:pPr>
        <w:jc w:val="both"/>
      </w:pPr>
      <w:r>
        <w:t xml:space="preserve">Afin de garantir le paiement des redevances et l’exécution des conditions de la Convention, l’Occupant versera au Trésorier municipal un dépôt de garantie non productif d’intérêts, d’un montant équivalent à deux (2) mois de redevance fixe, soit </w:t>
      </w:r>
      <w:r w:rsidR="00872978">
        <w:rPr>
          <w:b/>
          <w:bCs/>
        </w:rPr>
        <w:t>[</w:t>
      </w:r>
      <w:r w:rsidR="00872978" w:rsidRPr="00872978">
        <w:rPr>
          <w:b/>
          <w:bCs/>
          <w:highlight w:val="yellow"/>
        </w:rPr>
        <w:t>à compléter par le candidat]</w:t>
      </w:r>
      <w:r w:rsidR="00872978">
        <w:t xml:space="preserve"> </w:t>
      </w:r>
      <w:r>
        <w:t>euros.</w:t>
      </w:r>
    </w:p>
    <w:p w14:paraId="7443D95C" w14:textId="77777777" w:rsidR="00A5353D" w:rsidRDefault="00A5353D" w:rsidP="00A5353D">
      <w:pPr>
        <w:jc w:val="both"/>
      </w:pPr>
    </w:p>
    <w:p w14:paraId="69F6A537" w14:textId="77777777" w:rsidR="00A5353D" w:rsidRDefault="00A5353D" w:rsidP="00A5353D">
      <w:pPr>
        <w:jc w:val="both"/>
      </w:pPr>
      <w:r>
        <w:t>A l’échéance du contrat, ce dépôt de garantie sera restitué dans le mois suivant l’état des lieux de sortie dans l’hypothèse où cet état des lieux est conforme à celui établi lors de l’entrée dans les lieux. Dans le cas contraire, la Collectivité se réserve le droit de prélever tout ou partie du dépôt de garantie aux fins de remettre les locaux en l’état.</w:t>
      </w:r>
    </w:p>
    <w:p w14:paraId="362D267E" w14:textId="77777777" w:rsidR="00A5353D" w:rsidRDefault="00A5353D" w:rsidP="00A5353D">
      <w:pPr>
        <w:jc w:val="both"/>
      </w:pPr>
    </w:p>
    <w:p w14:paraId="7D2A7EBF" w14:textId="77777777" w:rsidR="00A5353D" w:rsidRDefault="00A5353D" w:rsidP="00A5353D">
      <w:pPr>
        <w:jc w:val="both"/>
      </w:pPr>
      <w:r>
        <w:t>De même, il sera restitué sous déduction des éventuels arriérés de redevance ou de toute autre somme due à la Collectivité.</w:t>
      </w:r>
    </w:p>
    <w:p w14:paraId="624D5075" w14:textId="77777777" w:rsidR="00A5353D" w:rsidRDefault="00A5353D" w:rsidP="00A5353D">
      <w:pPr>
        <w:jc w:val="both"/>
      </w:pPr>
    </w:p>
    <w:p w14:paraId="4B148812" w14:textId="0D5AE02B" w:rsidR="00A5353D" w:rsidRDefault="00A5353D" w:rsidP="00A5353D">
      <w:pPr>
        <w:jc w:val="both"/>
      </w:pPr>
      <w:r>
        <w:t xml:space="preserve">En cas de résiliation </w:t>
      </w:r>
      <w:r w:rsidR="00134EBA">
        <w:t xml:space="preserve">de la Convention </w:t>
      </w:r>
      <w:r>
        <w:t>pour faute</w:t>
      </w:r>
      <w:r w:rsidR="00134EBA">
        <w:t xml:space="preserve"> de l’Occupant</w:t>
      </w:r>
      <w:r>
        <w:t>, il sera conservé par la Collectivité</w:t>
      </w:r>
      <w:r w:rsidR="00134EBA">
        <w:t xml:space="preserve"> à titre de sanction.</w:t>
      </w:r>
    </w:p>
    <w:p w14:paraId="410CAC94" w14:textId="77777777" w:rsidR="00F00E61" w:rsidRDefault="00F00E61" w:rsidP="00450039">
      <w:pPr>
        <w:jc w:val="both"/>
      </w:pPr>
    </w:p>
    <w:p w14:paraId="6E4C26A8" w14:textId="77777777" w:rsidR="00F00E61" w:rsidRDefault="00F00E61" w:rsidP="00450039">
      <w:pPr>
        <w:jc w:val="both"/>
      </w:pPr>
    </w:p>
    <w:p w14:paraId="4B638208" w14:textId="77777777" w:rsidR="00F00E61" w:rsidRDefault="00F00E61" w:rsidP="00450039">
      <w:pPr>
        <w:jc w:val="both"/>
      </w:pPr>
    </w:p>
    <w:p w14:paraId="0B564C72" w14:textId="77777777" w:rsidR="00D04C77" w:rsidRDefault="00D04C77" w:rsidP="00450039">
      <w:pPr>
        <w:jc w:val="both"/>
      </w:pPr>
    </w:p>
    <w:p w14:paraId="333D7D1A" w14:textId="77777777" w:rsidR="00D04C77" w:rsidRDefault="00D04C77" w:rsidP="00450039">
      <w:pPr>
        <w:jc w:val="both"/>
      </w:pPr>
    </w:p>
    <w:p w14:paraId="2A1E76E1" w14:textId="63C78455" w:rsidR="00450039" w:rsidRDefault="00C13641" w:rsidP="00F230CB">
      <w:r>
        <w:br w:type="page"/>
      </w:r>
    </w:p>
    <w:p w14:paraId="26253F68" w14:textId="77777777" w:rsidR="00450039" w:rsidRDefault="00450039" w:rsidP="00450039">
      <w:pPr>
        <w:jc w:val="both"/>
      </w:pPr>
    </w:p>
    <w:p w14:paraId="7DFE2DC1" w14:textId="77777777" w:rsidR="00450039" w:rsidRPr="00025C6B" w:rsidRDefault="00450039" w:rsidP="0029299B">
      <w:pPr>
        <w:pStyle w:val="Titre1"/>
        <w:jc w:val="center"/>
      </w:pPr>
      <w:bookmarkStart w:id="29" w:name="_Toc99703121"/>
      <w:r w:rsidRPr="00025C6B">
        <w:t>TITRE 4 - RESPONSABILITES ET ASSURANCES</w:t>
      </w:r>
      <w:bookmarkEnd w:id="29"/>
    </w:p>
    <w:p w14:paraId="1B2E2F11" w14:textId="77777777" w:rsidR="00450039" w:rsidRDefault="00450039" w:rsidP="00450039">
      <w:pPr>
        <w:jc w:val="both"/>
      </w:pPr>
    </w:p>
    <w:p w14:paraId="55D04CA8" w14:textId="77777777" w:rsidR="00450039" w:rsidRDefault="00450039" w:rsidP="00450039">
      <w:pPr>
        <w:jc w:val="both"/>
      </w:pPr>
    </w:p>
    <w:p w14:paraId="155E2691" w14:textId="18C3EC7D" w:rsidR="0029299B" w:rsidRDefault="00450039" w:rsidP="0029299B">
      <w:pPr>
        <w:pStyle w:val="Titre2"/>
      </w:pPr>
      <w:bookmarkStart w:id="30" w:name="_Toc99703122"/>
      <w:r w:rsidRPr="00025C6B">
        <w:t>Article 2</w:t>
      </w:r>
      <w:r w:rsidR="00747CE9">
        <w:t>6</w:t>
      </w:r>
      <w:r w:rsidRPr="00025C6B">
        <w:t>. Responsabilités</w:t>
      </w:r>
      <w:bookmarkEnd w:id="30"/>
    </w:p>
    <w:p w14:paraId="3ADEDABA" w14:textId="77777777" w:rsidR="0029299B" w:rsidRDefault="0029299B" w:rsidP="0029299B">
      <w:pPr>
        <w:jc w:val="both"/>
      </w:pPr>
      <w:bookmarkStart w:id="31" w:name="_Hlk99555405"/>
    </w:p>
    <w:p w14:paraId="7E3A2245" w14:textId="6D2FBF28" w:rsidR="00025C6B" w:rsidRPr="0029299B" w:rsidRDefault="0029299B" w:rsidP="0029299B">
      <w:pPr>
        <w:ind w:left="1413" w:hanging="705"/>
        <w:jc w:val="both"/>
      </w:pPr>
      <w:r>
        <w:t>26</w:t>
      </w:r>
      <w:r w:rsidRPr="0029299B">
        <w:t>.</w:t>
      </w:r>
      <w:r>
        <w:t>1</w:t>
      </w:r>
      <w:r w:rsidRPr="0029299B">
        <w:t>.</w:t>
      </w:r>
      <w:r w:rsidRPr="0029299B">
        <w:tab/>
      </w:r>
      <w:r w:rsidR="00025C6B" w:rsidRPr="0029299B">
        <w:rPr>
          <w:u w:val="single"/>
        </w:rPr>
        <w:t>Responsabilité civile pour dommages de toute nature du fait de l’Occupant ou des personnes ou des biens dont il répond</w:t>
      </w:r>
      <w:r w:rsidR="00025C6B" w:rsidRPr="0029299B">
        <w:t xml:space="preserve">. </w:t>
      </w:r>
    </w:p>
    <w:p w14:paraId="40783518" w14:textId="77777777" w:rsidR="00450039" w:rsidRDefault="00450039" w:rsidP="00450039">
      <w:pPr>
        <w:jc w:val="both"/>
      </w:pPr>
    </w:p>
    <w:bookmarkEnd w:id="31"/>
    <w:p w14:paraId="5E99BE32" w14:textId="4A7217B9" w:rsidR="00450039" w:rsidRDefault="00450039" w:rsidP="00450039">
      <w:pPr>
        <w:jc w:val="both"/>
      </w:pPr>
      <w:r>
        <w:t>L'Occupant supporte seul les c</w:t>
      </w:r>
      <w:r w:rsidR="004047C7">
        <w:t>onséque</w:t>
      </w:r>
      <w:r>
        <w:t>nces pécuniair</w:t>
      </w:r>
      <w:r w:rsidR="008319FF">
        <w:t>e</w:t>
      </w:r>
      <w:r>
        <w:t xml:space="preserve">s des dommages de toute </w:t>
      </w:r>
      <w:proofErr w:type="gramStart"/>
      <w:r>
        <w:t>nature causés</w:t>
      </w:r>
      <w:proofErr w:type="gramEnd"/>
      <w:r w:rsidR="008319FF">
        <w:t xml:space="preserve"> : </w:t>
      </w:r>
    </w:p>
    <w:p w14:paraId="0DBB9557" w14:textId="77777777" w:rsidR="0029299B" w:rsidRDefault="0029299B" w:rsidP="00450039">
      <w:pPr>
        <w:jc w:val="both"/>
      </w:pPr>
    </w:p>
    <w:p w14:paraId="4B227442" w14:textId="4C798711" w:rsidR="00450039" w:rsidRDefault="00450039" w:rsidP="0029299B">
      <w:pPr>
        <w:pStyle w:val="Paragraphedeliste"/>
        <w:numPr>
          <w:ilvl w:val="0"/>
          <w:numId w:val="16"/>
        </w:numPr>
        <w:jc w:val="both"/>
      </w:pPr>
      <w:r>
        <w:t>Soit par lui-même</w:t>
      </w:r>
      <w:r w:rsidR="00025C6B">
        <w:t> ;</w:t>
      </w:r>
    </w:p>
    <w:p w14:paraId="03D2D7A1" w14:textId="34C5C4CD" w:rsidR="00450039" w:rsidRDefault="00450039" w:rsidP="0029299B">
      <w:pPr>
        <w:pStyle w:val="Paragraphedeliste"/>
        <w:numPr>
          <w:ilvl w:val="0"/>
          <w:numId w:val="16"/>
        </w:numPr>
        <w:jc w:val="both"/>
      </w:pPr>
      <w:r>
        <w:t>Soit par ses préposés ou par toute personne dont il est civilement responsable</w:t>
      </w:r>
      <w:r w:rsidR="00025C6B">
        <w:t xml:space="preserve"> ; </w:t>
      </w:r>
    </w:p>
    <w:p w14:paraId="4AA6F230" w14:textId="1BCADCCF" w:rsidR="00450039" w:rsidRDefault="00450039" w:rsidP="0029299B">
      <w:pPr>
        <w:pStyle w:val="Paragraphedeliste"/>
        <w:numPr>
          <w:ilvl w:val="0"/>
          <w:numId w:val="16"/>
        </w:numPr>
        <w:jc w:val="both"/>
      </w:pPr>
      <w:r>
        <w:t>Soit p</w:t>
      </w:r>
      <w:r w:rsidR="00025C6B">
        <w:t xml:space="preserve">ar </w:t>
      </w:r>
      <w:r>
        <w:t>ses bien</w:t>
      </w:r>
      <w:r w:rsidR="008319FF">
        <w:t>s</w:t>
      </w:r>
      <w:r w:rsidR="00025C6B">
        <w:t>.</w:t>
      </w:r>
    </w:p>
    <w:p w14:paraId="01A5E5D8" w14:textId="77777777" w:rsidR="00450039" w:rsidRDefault="00450039" w:rsidP="00450039">
      <w:pPr>
        <w:jc w:val="both"/>
      </w:pPr>
    </w:p>
    <w:p w14:paraId="546F511B" w14:textId="77777777" w:rsidR="00450039" w:rsidRDefault="00450039" w:rsidP="00450039">
      <w:pPr>
        <w:jc w:val="both"/>
      </w:pPr>
      <w:r>
        <w:t>Et subis par :</w:t>
      </w:r>
    </w:p>
    <w:p w14:paraId="19339B1F" w14:textId="77777777" w:rsidR="0029299B" w:rsidRDefault="0029299B" w:rsidP="00450039">
      <w:pPr>
        <w:jc w:val="both"/>
      </w:pPr>
    </w:p>
    <w:p w14:paraId="272D9E48" w14:textId="510D8390" w:rsidR="00450039" w:rsidRDefault="008319FF" w:rsidP="0029299B">
      <w:pPr>
        <w:pStyle w:val="Paragraphedeliste"/>
        <w:numPr>
          <w:ilvl w:val="0"/>
          <w:numId w:val="17"/>
        </w:numPr>
        <w:jc w:val="both"/>
      </w:pPr>
      <w:r>
        <w:t xml:space="preserve">Les tiers ; </w:t>
      </w:r>
    </w:p>
    <w:p w14:paraId="0E7D017C" w14:textId="61393B99" w:rsidR="008319FF" w:rsidRDefault="008319FF" w:rsidP="0029299B">
      <w:pPr>
        <w:pStyle w:val="Paragraphedeliste"/>
        <w:numPr>
          <w:ilvl w:val="0"/>
          <w:numId w:val="17"/>
        </w:numPr>
        <w:jc w:val="both"/>
      </w:pPr>
      <w:r>
        <w:t xml:space="preserve">Lui-même ; </w:t>
      </w:r>
    </w:p>
    <w:p w14:paraId="6BB052E4" w14:textId="156152C9" w:rsidR="008319FF" w:rsidRDefault="008319FF" w:rsidP="0029299B">
      <w:pPr>
        <w:pStyle w:val="Paragraphedeliste"/>
        <w:numPr>
          <w:ilvl w:val="0"/>
          <w:numId w:val="17"/>
        </w:numPr>
        <w:jc w:val="both"/>
      </w:pPr>
      <w:r>
        <w:t xml:space="preserve">Ses propres biens et ceux qui lui sont confiés ou dont il est détendeur à quelque titre que ce soit ; </w:t>
      </w:r>
    </w:p>
    <w:p w14:paraId="46132944" w14:textId="4308D807" w:rsidR="008319FF" w:rsidRDefault="008319FF" w:rsidP="0029299B">
      <w:pPr>
        <w:pStyle w:val="Paragraphedeliste"/>
        <w:numPr>
          <w:ilvl w:val="0"/>
          <w:numId w:val="17"/>
        </w:numPr>
        <w:jc w:val="both"/>
      </w:pPr>
      <w:r>
        <w:t xml:space="preserve">Les locaux mis à disposition (y compris les terrains, bâtiments, emplacements, installations, aménagements intérieurs et embellissements) ; </w:t>
      </w:r>
    </w:p>
    <w:p w14:paraId="170BF852" w14:textId="52D4EED4" w:rsidR="00450039" w:rsidRDefault="00450039" w:rsidP="0029299B">
      <w:pPr>
        <w:pStyle w:val="Paragraphedeliste"/>
        <w:numPr>
          <w:ilvl w:val="0"/>
          <w:numId w:val="17"/>
        </w:numPr>
        <w:jc w:val="both"/>
      </w:pPr>
      <w:r>
        <w:t>Ses préposés ou toute autre personne dont il est civilement responsable.</w:t>
      </w:r>
    </w:p>
    <w:p w14:paraId="41422B4B" w14:textId="77777777" w:rsidR="00450039" w:rsidRDefault="00450039" w:rsidP="00450039">
      <w:pPr>
        <w:jc w:val="both"/>
      </w:pPr>
    </w:p>
    <w:p w14:paraId="2283BD5B" w14:textId="77777777" w:rsidR="00450039" w:rsidRDefault="00450039" w:rsidP="00450039">
      <w:pPr>
        <w:jc w:val="both"/>
      </w:pPr>
      <w:r>
        <w:t>Ceci quelles qu'en soient les victimes et alors que lesdits dommages sont causés :</w:t>
      </w:r>
    </w:p>
    <w:p w14:paraId="07CB9BBB" w14:textId="77777777" w:rsidR="0029299B" w:rsidRDefault="0029299B" w:rsidP="00450039">
      <w:pPr>
        <w:jc w:val="both"/>
      </w:pPr>
    </w:p>
    <w:p w14:paraId="3DC4E18B" w14:textId="2D5E0CA1" w:rsidR="00450039" w:rsidRDefault="00450039" w:rsidP="0029299B">
      <w:pPr>
        <w:pStyle w:val="Paragraphedeliste"/>
        <w:numPr>
          <w:ilvl w:val="0"/>
          <w:numId w:val="18"/>
        </w:numPr>
        <w:jc w:val="both"/>
      </w:pPr>
      <w:r>
        <w:t>Du fait ou à l'occasion de l'usage du domaine public, ou des activités réalisé</w:t>
      </w:r>
      <w:r w:rsidR="008319FF">
        <w:t>e</w:t>
      </w:r>
      <w:r>
        <w:t>s par</w:t>
      </w:r>
      <w:r w:rsidR="008319FF">
        <w:t xml:space="preserve"> l’</w:t>
      </w:r>
      <w:r>
        <w:t>Occupant dans le cadre des autorisations délivrées ;</w:t>
      </w:r>
    </w:p>
    <w:p w14:paraId="450D5DB3" w14:textId="7181A02E" w:rsidR="00450039" w:rsidRDefault="00450039" w:rsidP="0029299B">
      <w:pPr>
        <w:pStyle w:val="Paragraphedeliste"/>
        <w:numPr>
          <w:ilvl w:val="0"/>
          <w:numId w:val="18"/>
        </w:numPr>
        <w:jc w:val="both"/>
      </w:pPr>
      <w:r>
        <w:t>Du fait de l'occupation des lieux objets de la présente convention ;</w:t>
      </w:r>
    </w:p>
    <w:p w14:paraId="52B7094C" w14:textId="6D314292" w:rsidR="00450039" w:rsidRDefault="00450039" w:rsidP="0029299B">
      <w:pPr>
        <w:pStyle w:val="Paragraphedeliste"/>
        <w:numPr>
          <w:ilvl w:val="0"/>
          <w:numId w:val="18"/>
        </w:numPr>
        <w:jc w:val="both"/>
      </w:pPr>
      <w:r>
        <w:t xml:space="preserve">À l'occasion de travaux réalisés par </w:t>
      </w:r>
      <w:r w:rsidR="00AF71A6">
        <w:t>l’</w:t>
      </w:r>
      <w:r>
        <w:t xml:space="preserve">Occupant ou qu'il fait </w:t>
      </w:r>
      <w:r w:rsidR="008319FF">
        <w:t>r</w:t>
      </w:r>
      <w:r>
        <w:t>éaliser dans les lieux mis</w:t>
      </w:r>
      <w:r w:rsidR="008319FF">
        <w:t xml:space="preserve"> </w:t>
      </w:r>
      <w:r>
        <w:t>à disposition ou à proximité de ceux-ci.</w:t>
      </w:r>
    </w:p>
    <w:p w14:paraId="52EC7F60" w14:textId="77777777" w:rsidR="00450039" w:rsidRDefault="00450039" w:rsidP="00450039">
      <w:pPr>
        <w:jc w:val="both"/>
      </w:pPr>
    </w:p>
    <w:p w14:paraId="74CDD7E7" w14:textId="3F5112BD" w:rsidR="008319FF" w:rsidRDefault="00450039" w:rsidP="00450039">
      <w:pPr>
        <w:jc w:val="both"/>
      </w:pPr>
      <w:r>
        <w:t>L'Occupant aura l'entière responsabilité des dommages et nuisances éventuelles pouvant survenir, de son fait pour des personnes agissant pour son compte, sur son personnel, ses fournisseurs, ses prestations et tous tiers pouvant se trouver dans les lieux objets des présentes, ainsi qu'à leurs biens.</w:t>
      </w:r>
    </w:p>
    <w:p w14:paraId="02E13242" w14:textId="77777777" w:rsidR="0029299B" w:rsidRDefault="0029299B" w:rsidP="0029299B">
      <w:pPr>
        <w:jc w:val="both"/>
      </w:pPr>
    </w:p>
    <w:p w14:paraId="775BEAA6" w14:textId="1F640648" w:rsidR="00450039" w:rsidRPr="0029299B" w:rsidRDefault="0029299B" w:rsidP="0029299B">
      <w:pPr>
        <w:ind w:left="1413" w:hanging="705"/>
        <w:jc w:val="both"/>
      </w:pPr>
      <w:r>
        <w:t>26</w:t>
      </w:r>
      <w:r w:rsidRPr="0029299B">
        <w:t>.</w:t>
      </w:r>
      <w:r>
        <w:t>2</w:t>
      </w:r>
      <w:r w:rsidRPr="0029299B">
        <w:t>.</w:t>
      </w:r>
      <w:r w:rsidRPr="0029299B">
        <w:tab/>
      </w:r>
      <w:r w:rsidR="00450039" w:rsidRPr="0029299B">
        <w:rPr>
          <w:u w:val="single"/>
        </w:rPr>
        <w:t xml:space="preserve">Responsabilité civile liée </w:t>
      </w:r>
      <w:r w:rsidR="008319FF" w:rsidRPr="0029299B">
        <w:rPr>
          <w:u w:val="single"/>
        </w:rPr>
        <w:t>à l’</w:t>
      </w:r>
      <w:r w:rsidR="00450039" w:rsidRPr="0029299B">
        <w:rPr>
          <w:u w:val="single"/>
        </w:rPr>
        <w:t xml:space="preserve">occupation du domaine public par </w:t>
      </w:r>
      <w:r w:rsidR="008319FF" w:rsidRPr="0029299B">
        <w:rPr>
          <w:u w:val="single"/>
        </w:rPr>
        <w:t>l’</w:t>
      </w:r>
      <w:r w:rsidR="00450039" w:rsidRPr="0029299B">
        <w:rPr>
          <w:u w:val="single"/>
        </w:rPr>
        <w:t>Occupant</w:t>
      </w:r>
    </w:p>
    <w:p w14:paraId="129CD48C" w14:textId="77777777" w:rsidR="0029299B" w:rsidRDefault="0029299B" w:rsidP="00450039">
      <w:pPr>
        <w:jc w:val="both"/>
      </w:pPr>
    </w:p>
    <w:p w14:paraId="1C45C789" w14:textId="2448A98A" w:rsidR="00450039" w:rsidRDefault="00450039" w:rsidP="00450039">
      <w:pPr>
        <w:jc w:val="both"/>
      </w:pPr>
      <w:r>
        <w:t>Le régime de responsabilité de</w:t>
      </w:r>
      <w:r w:rsidR="008319FF">
        <w:t xml:space="preserve"> l’</w:t>
      </w:r>
      <w:r>
        <w:t>Occupant varie selon que les biens sont affectés à titre privatif, à un ou plusieurs occupants.</w:t>
      </w:r>
    </w:p>
    <w:p w14:paraId="74A8E686" w14:textId="77777777" w:rsidR="0029299B" w:rsidRDefault="0029299B" w:rsidP="0029299B">
      <w:pPr>
        <w:jc w:val="both"/>
      </w:pPr>
    </w:p>
    <w:p w14:paraId="16E9562E" w14:textId="3F27FE32" w:rsidR="00450039" w:rsidRPr="0029299B" w:rsidRDefault="0029299B" w:rsidP="0029299B">
      <w:pPr>
        <w:ind w:left="1413" w:hanging="705"/>
        <w:jc w:val="both"/>
      </w:pPr>
      <w:r>
        <w:t>26</w:t>
      </w:r>
      <w:r w:rsidRPr="0029299B">
        <w:t>.</w:t>
      </w:r>
      <w:r>
        <w:t>3</w:t>
      </w:r>
      <w:r w:rsidRPr="0029299B">
        <w:t>.</w:t>
      </w:r>
      <w:r w:rsidRPr="0029299B">
        <w:tab/>
      </w:r>
      <w:r w:rsidR="008319FF" w:rsidRPr="0029299B">
        <w:rPr>
          <w:u w:val="single"/>
        </w:rPr>
        <w:t>Renonciations à recours et garanties</w:t>
      </w:r>
    </w:p>
    <w:p w14:paraId="25468338" w14:textId="77777777" w:rsidR="0029299B" w:rsidRDefault="0029299B" w:rsidP="00450039">
      <w:pPr>
        <w:jc w:val="both"/>
      </w:pPr>
    </w:p>
    <w:p w14:paraId="109BD90A" w14:textId="25756F96" w:rsidR="00450039" w:rsidRDefault="00450039" w:rsidP="00450039">
      <w:pPr>
        <w:jc w:val="both"/>
      </w:pPr>
      <w:r>
        <w:t xml:space="preserve">Au titre de l'ensemble des dommages évoqués aux paragraphes ci-dessus ainsi que des pertes d'exploitation en découlant, </w:t>
      </w:r>
      <w:r w:rsidR="008319FF">
        <w:t>l’</w:t>
      </w:r>
      <w:r>
        <w:t xml:space="preserve">Occupant et ses assureurs renoncent à tout recours à l'encontre de </w:t>
      </w:r>
      <w:r w:rsidR="00350F45">
        <w:t>la Collectivité</w:t>
      </w:r>
      <w:r>
        <w:t>, quelque soient le fondement juridique de son recours ou la juridiction saisie.</w:t>
      </w:r>
    </w:p>
    <w:p w14:paraId="45E1FC32" w14:textId="77777777" w:rsidR="00450039" w:rsidRDefault="00450039" w:rsidP="00450039">
      <w:pPr>
        <w:jc w:val="both"/>
      </w:pPr>
    </w:p>
    <w:p w14:paraId="0B1A9906" w14:textId="77777777" w:rsidR="0029299B" w:rsidRDefault="0029299B" w:rsidP="00450039">
      <w:pPr>
        <w:jc w:val="both"/>
      </w:pPr>
    </w:p>
    <w:p w14:paraId="2613BED0" w14:textId="77777777" w:rsidR="0051234C" w:rsidRDefault="0051234C" w:rsidP="00450039">
      <w:pPr>
        <w:jc w:val="both"/>
      </w:pPr>
    </w:p>
    <w:p w14:paraId="0994E069" w14:textId="2592C84B" w:rsidR="00450039" w:rsidRDefault="00450039" w:rsidP="00450039">
      <w:pPr>
        <w:jc w:val="both"/>
      </w:pPr>
      <w:r>
        <w:t xml:space="preserve">L'Occupant et ses assureurs garantissent </w:t>
      </w:r>
      <w:r w:rsidR="00350F45">
        <w:t>la Collectivité</w:t>
      </w:r>
      <w:r>
        <w:t xml:space="preserve"> contre tout recours de quelque nature que ce soit, qui serait engagé contre ces derniers pour lesdits dommages.</w:t>
      </w:r>
    </w:p>
    <w:p w14:paraId="7897B2B0" w14:textId="77777777" w:rsidR="0029299B" w:rsidRDefault="0029299B" w:rsidP="00450039">
      <w:pPr>
        <w:jc w:val="both"/>
      </w:pPr>
    </w:p>
    <w:p w14:paraId="3C9B73E8" w14:textId="166D425D" w:rsidR="00450039" w:rsidRDefault="00450039" w:rsidP="00450039">
      <w:pPr>
        <w:jc w:val="both"/>
      </w:pPr>
      <w:r>
        <w:t xml:space="preserve">Cette garantie inclut les </w:t>
      </w:r>
      <w:r w:rsidR="008319FF">
        <w:t>f</w:t>
      </w:r>
      <w:r>
        <w:t xml:space="preserve">rais que </w:t>
      </w:r>
      <w:r w:rsidR="00350F45">
        <w:t>la Collectivité</w:t>
      </w:r>
      <w:r>
        <w:t xml:space="preserve"> ou ses assureurs pourraient être conduits</w:t>
      </w:r>
      <w:r w:rsidR="008319FF">
        <w:t xml:space="preserve"> </w:t>
      </w:r>
      <w:r>
        <w:t>à exposer pour assurer leur défense.</w:t>
      </w:r>
    </w:p>
    <w:p w14:paraId="76DF1E9B" w14:textId="782C8A7E" w:rsidR="003D6EB2" w:rsidRDefault="003D6EB2" w:rsidP="00450039">
      <w:pPr>
        <w:jc w:val="both"/>
      </w:pPr>
    </w:p>
    <w:p w14:paraId="5FC9FDE8" w14:textId="77777777" w:rsidR="00F230CB" w:rsidRDefault="00F230CB" w:rsidP="00450039">
      <w:pPr>
        <w:jc w:val="both"/>
      </w:pPr>
    </w:p>
    <w:p w14:paraId="0FC6EA59" w14:textId="3E9D0A5C" w:rsidR="00450039" w:rsidRPr="00B65598" w:rsidRDefault="00450039" w:rsidP="00A37179">
      <w:pPr>
        <w:pStyle w:val="Titre2"/>
      </w:pPr>
      <w:bookmarkStart w:id="32" w:name="_Toc99703123"/>
      <w:r w:rsidRPr="00B65598">
        <w:t>Article 2</w:t>
      </w:r>
      <w:r w:rsidR="00747CE9">
        <w:t>7</w:t>
      </w:r>
      <w:r w:rsidR="00A33C54">
        <w:t>.</w:t>
      </w:r>
      <w:r w:rsidRPr="00B65598">
        <w:t xml:space="preserve"> Assurances</w:t>
      </w:r>
      <w:bookmarkEnd w:id="32"/>
    </w:p>
    <w:p w14:paraId="5D1911F3" w14:textId="77777777" w:rsidR="00450039" w:rsidRDefault="00450039" w:rsidP="00450039">
      <w:pPr>
        <w:jc w:val="both"/>
      </w:pPr>
    </w:p>
    <w:p w14:paraId="25D28B45" w14:textId="6CBF55D5" w:rsidR="00450039" w:rsidRDefault="00450039" w:rsidP="00450039">
      <w:pPr>
        <w:jc w:val="both"/>
      </w:pPr>
      <w:r>
        <w:t xml:space="preserve">En conséquence des obligations sus-décrites, </w:t>
      </w:r>
      <w:r w:rsidR="00B65598">
        <w:t>l’</w:t>
      </w:r>
      <w:r>
        <w:t>Occupant est tenu de contracter toutes assurances nécessaires auprès d</w:t>
      </w:r>
      <w:r w:rsidR="00B65598">
        <w:t xml:space="preserve">’organismes </w:t>
      </w:r>
      <w:r>
        <w:t>d'assurance notoirement solvables et ce, pendant toute la durée de la Convention.</w:t>
      </w:r>
    </w:p>
    <w:p w14:paraId="273BDAEF" w14:textId="77777777" w:rsidR="004047C7" w:rsidRDefault="004047C7" w:rsidP="004047C7">
      <w:pPr>
        <w:jc w:val="both"/>
      </w:pPr>
    </w:p>
    <w:p w14:paraId="28AF0144" w14:textId="419FB6FD" w:rsidR="004047C7" w:rsidRDefault="004047C7" w:rsidP="004047C7">
      <w:pPr>
        <w:jc w:val="both"/>
      </w:pPr>
      <w:r>
        <w:t xml:space="preserve">L'Occupant est notamment tenu de souscrire : </w:t>
      </w:r>
    </w:p>
    <w:p w14:paraId="4AA0CA35" w14:textId="77777777" w:rsidR="0029299B" w:rsidRDefault="0029299B" w:rsidP="00450039">
      <w:pPr>
        <w:jc w:val="both"/>
      </w:pPr>
    </w:p>
    <w:p w14:paraId="200DEC21" w14:textId="2CDF3645" w:rsidR="00450039" w:rsidRDefault="004047C7" w:rsidP="003D6EB2">
      <w:pPr>
        <w:pStyle w:val="Paragraphedeliste"/>
        <w:numPr>
          <w:ilvl w:val="0"/>
          <w:numId w:val="4"/>
        </w:numPr>
        <w:jc w:val="both"/>
      </w:pPr>
      <w:r>
        <w:t xml:space="preserve">une </w:t>
      </w:r>
      <w:r w:rsidR="00B65598" w:rsidRPr="004047C7">
        <w:t>assurance de responsabilité civile</w:t>
      </w:r>
      <w:r w:rsidR="00B65598">
        <w:rPr>
          <w:i/>
          <w:iCs/>
        </w:rPr>
        <w:t> </w:t>
      </w:r>
      <w:r w:rsidR="00B65598">
        <w:t xml:space="preserve">: </w:t>
      </w:r>
      <w:r w:rsidR="003D6EB2">
        <w:t xml:space="preserve">en conséquence des obligations résultant du droit commun et des articles ci-dessus, l’Occupant doit souscrire les assurances garantissant les conséquences pécuniaires de la responsabilité pouvant lui incomber, en raison de l’occupation ou de l’utilisation du domaine public ou de l’exploitation de ses activités sur ce domaine, et de son propre fait ou de celui de toute autre personne intervenant pour son compte à quelque titre que ce soit ainsi que des biens dont il répond. </w:t>
      </w:r>
    </w:p>
    <w:p w14:paraId="0DF522CE" w14:textId="77777777" w:rsidR="0029299B" w:rsidRDefault="0029299B" w:rsidP="00450039">
      <w:pPr>
        <w:jc w:val="both"/>
      </w:pPr>
    </w:p>
    <w:p w14:paraId="65851E5E" w14:textId="7EC8CD91" w:rsidR="003D6EB2" w:rsidRDefault="003D6EB2" w:rsidP="003D6EB2">
      <w:pPr>
        <w:pStyle w:val="Paragraphedeliste"/>
        <w:numPr>
          <w:ilvl w:val="0"/>
          <w:numId w:val="4"/>
        </w:numPr>
        <w:jc w:val="both"/>
      </w:pPr>
      <w:proofErr w:type="gramStart"/>
      <w:r w:rsidRPr="003D6EB2">
        <w:t>une</w:t>
      </w:r>
      <w:proofErr w:type="gramEnd"/>
      <w:r w:rsidRPr="003D6EB2">
        <w:t xml:space="preserve"> police d'assurance de responsabilité civile d'exploitation et/ou professionnelle assortie d'une limite de garantie satisfaisante au regard de son activité et de l'exercice de celle-ci ;</w:t>
      </w:r>
    </w:p>
    <w:p w14:paraId="3EB1D02B" w14:textId="77777777" w:rsidR="0029299B" w:rsidRDefault="0029299B" w:rsidP="0029299B">
      <w:pPr>
        <w:jc w:val="both"/>
      </w:pPr>
    </w:p>
    <w:p w14:paraId="6CF7A0E1" w14:textId="40A47134" w:rsidR="003D6EB2" w:rsidRDefault="003D6EB2" w:rsidP="0015747A">
      <w:pPr>
        <w:pStyle w:val="Paragraphedeliste"/>
        <w:numPr>
          <w:ilvl w:val="0"/>
          <w:numId w:val="4"/>
        </w:numPr>
        <w:jc w:val="both"/>
      </w:pPr>
      <w:proofErr w:type="gramStart"/>
      <w:r>
        <w:t>en</w:t>
      </w:r>
      <w:proofErr w:type="gramEnd"/>
      <w:r>
        <w:t xml:space="preserve"> tant que de besoin, une police d'assurance contre les risques d'atteintes à</w:t>
      </w:r>
      <w:r w:rsidR="0015747A">
        <w:t xml:space="preserve"> </w:t>
      </w:r>
      <w:r>
        <w:t>l'environnement incluant notamment les frais de dépollution des sols et de remise en état des installations ;</w:t>
      </w:r>
    </w:p>
    <w:p w14:paraId="2CA57F6F" w14:textId="77777777" w:rsidR="0029299B" w:rsidRDefault="0029299B" w:rsidP="0029299B">
      <w:pPr>
        <w:jc w:val="both"/>
      </w:pPr>
    </w:p>
    <w:p w14:paraId="6826ACC5" w14:textId="77343F81" w:rsidR="00450039" w:rsidRDefault="00450039" w:rsidP="003D6EB2">
      <w:pPr>
        <w:pStyle w:val="Paragraphedeliste"/>
        <w:numPr>
          <w:ilvl w:val="0"/>
          <w:numId w:val="4"/>
        </w:numPr>
        <w:jc w:val="both"/>
      </w:pPr>
      <w:proofErr w:type="gramStart"/>
      <w:r>
        <w:t>assurance</w:t>
      </w:r>
      <w:proofErr w:type="gramEnd"/>
      <w:r>
        <w:t xml:space="preserve"> de dommages, constructions et travaux</w:t>
      </w:r>
      <w:r w:rsidR="0015747A">
        <w:t>.</w:t>
      </w:r>
    </w:p>
    <w:p w14:paraId="2EBEE9B8" w14:textId="77777777" w:rsidR="00450039" w:rsidRDefault="00450039" w:rsidP="00450039">
      <w:pPr>
        <w:jc w:val="both"/>
      </w:pPr>
    </w:p>
    <w:p w14:paraId="6D18FDC0" w14:textId="4C5C810D" w:rsidR="00450039" w:rsidRDefault="00450039" w:rsidP="00450039">
      <w:pPr>
        <w:jc w:val="both"/>
      </w:pPr>
      <w:r>
        <w:t xml:space="preserve">L'Occupant contractera à cette fin auprès d'une ou plusieurs compagnies d'assurance, une ou plusieurs polices </w:t>
      </w:r>
      <w:r w:rsidR="003D6EB2">
        <w:t>d’assurance</w:t>
      </w:r>
      <w:r>
        <w:t xml:space="preserve"> garantissant notamment les risques d'incendie, dégâts des eaux, responsabilité civile et fournira dans le délai maximum de huit jours de la date d'effet des présentes à </w:t>
      </w:r>
      <w:r w:rsidR="00350F45">
        <w:t>la Collectivité</w:t>
      </w:r>
      <w:r>
        <w:t xml:space="preserve"> une copie des polices d'assurances.</w:t>
      </w:r>
    </w:p>
    <w:p w14:paraId="72CB9AA5" w14:textId="77777777" w:rsidR="00450039" w:rsidRDefault="00450039" w:rsidP="00450039">
      <w:pPr>
        <w:jc w:val="both"/>
      </w:pPr>
    </w:p>
    <w:p w14:paraId="07F89B5D" w14:textId="0F6A22A0" w:rsidR="00450039" w:rsidRDefault="00450039" w:rsidP="00450039">
      <w:pPr>
        <w:jc w:val="both"/>
      </w:pPr>
      <w:r>
        <w:t>En outre</w:t>
      </w:r>
      <w:r w:rsidR="003D6EB2">
        <w:t xml:space="preserve"> l’</w:t>
      </w:r>
      <w:r>
        <w:t>Occupant fournira chaque année à la commune une attestation justifiant de la validité de ces contrats.</w:t>
      </w:r>
    </w:p>
    <w:p w14:paraId="676CF628" w14:textId="77777777" w:rsidR="00450039" w:rsidRDefault="00450039" w:rsidP="00450039">
      <w:pPr>
        <w:jc w:val="both"/>
      </w:pPr>
    </w:p>
    <w:p w14:paraId="5A2C3F49" w14:textId="20A30B3F" w:rsidR="00450039" w:rsidRDefault="00450039" w:rsidP="00450039">
      <w:pPr>
        <w:jc w:val="both"/>
      </w:pPr>
      <w:r>
        <w:t xml:space="preserve">L'Occupant et ses assureurs renoncent à exercer tout recours contre </w:t>
      </w:r>
      <w:r w:rsidR="00350F45">
        <w:t>la Collectivité</w:t>
      </w:r>
      <w:r>
        <w:t xml:space="preserve"> et ses assureurs en cas de dommage survenant aux biens de </w:t>
      </w:r>
      <w:r w:rsidR="00B65598">
        <w:t>l’</w:t>
      </w:r>
      <w:r>
        <w:t>Occupant, de son personnel, et de toute personne agissant pour son compte et se trouvant dans les lieux objets des présentes.</w:t>
      </w:r>
    </w:p>
    <w:p w14:paraId="6E84BCCB" w14:textId="77777777" w:rsidR="00450039" w:rsidRDefault="00450039" w:rsidP="00450039">
      <w:pPr>
        <w:jc w:val="both"/>
      </w:pPr>
    </w:p>
    <w:p w14:paraId="754B9973" w14:textId="3D85EDD0" w:rsidR="00450039" w:rsidRDefault="00450039" w:rsidP="00450039">
      <w:pPr>
        <w:jc w:val="both"/>
      </w:pPr>
      <w:r>
        <w:t xml:space="preserve">L'assurance de dommage aux biens de </w:t>
      </w:r>
      <w:r w:rsidR="00AF71A6">
        <w:t>l’</w:t>
      </w:r>
      <w:r>
        <w:t>Occupant comportera cette clause de renonciation</w:t>
      </w:r>
    </w:p>
    <w:p w14:paraId="704ACB95" w14:textId="77777777" w:rsidR="00450039" w:rsidRDefault="00450039" w:rsidP="00450039">
      <w:pPr>
        <w:jc w:val="both"/>
      </w:pPr>
      <w:proofErr w:type="gramStart"/>
      <w:r>
        <w:t>à</w:t>
      </w:r>
      <w:proofErr w:type="gramEnd"/>
      <w:r>
        <w:t xml:space="preserve"> recours.</w:t>
      </w:r>
    </w:p>
    <w:p w14:paraId="0B5608C5" w14:textId="627B431E" w:rsidR="00450039" w:rsidRDefault="00450039" w:rsidP="00450039">
      <w:pPr>
        <w:jc w:val="both"/>
      </w:pPr>
    </w:p>
    <w:p w14:paraId="2DCAD248" w14:textId="77777777" w:rsidR="00787BE9" w:rsidRDefault="00787BE9" w:rsidP="00450039">
      <w:pPr>
        <w:jc w:val="both"/>
      </w:pPr>
    </w:p>
    <w:p w14:paraId="1D45CC9E" w14:textId="77777777" w:rsidR="0051234C" w:rsidRDefault="0051234C" w:rsidP="00450039">
      <w:pPr>
        <w:jc w:val="both"/>
      </w:pPr>
    </w:p>
    <w:p w14:paraId="49571EBB" w14:textId="77777777" w:rsidR="0051234C" w:rsidRDefault="0051234C" w:rsidP="00450039">
      <w:pPr>
        <w:jc w:val="both"/>
      </w:pPr>
    </w:p>
    <w:p w14:paraId="7E9B23AA" w14:textId="72087828" w:rsidR="00450039" w:rsidRPr="00B65598" w:rsidRDefault="00450039" w:rsidP="00A37179">
      <w:pPr>
        <w:pStyle w:val="Titre2"/>
      </w:pPr>
      <w:bookmarkStart w:id="33" w:name="_Toc99703124"/>
      <w:r w:rsidRPr="00B65598">
        <w:t>Article 2</w:t>
      </w:r>
      <w:r w:rsidR="00747CE9">
        <w:t>8</w:t>
      </w:r>
      <w:r w:rsidR="00A33C54">
        <w:t>.</w:t>
      </w:r>
      <w:r w:rsidRPr="00B65598">
        <w:t xml:space="preserve"> Notification et élection de domicile</w:t>
      </w:r>
      <w:bookmarkEnd w:id="33"/>
    </w:p>
    <w:p w14:paraId="20B41BA5" w14:textId="77777777" w:rsidR="00450039" w:rsidRDefault="00450039" w:rsidP="00450039">
      <w:pPr>
        <w:jc w:val="both"/>
      </w:pPr>
    </w:p>
    <w:p w14:paraId="389553F2" w14:textId="77777777" w:rsidR="00450039" w:rsidRDefault="00450039" w:rsidP="00450039">
      <w:pPr>
        <w:jc w:val="both"/>
      </w:pPr>
      <w:r>
        <w:t>Toute correspondance entre les Parties, relative à l'exécution de la présente convention, sera adressée de la manière suivante :</w:t>
      </w:r>
    </w:p>
    <w:p w14:paraId="53C23DEF" w14:textId="77777777" w:rsidR="00450039" w:rsidRDefault="00450039" w:rsidP="00450039">
      <w:pPr>
        <w:jc w:val="both"/>
      </w:pPr>
    </w:p>
    <w:p w14:paraId="6416615B" w14:textId="0D747577" w:rsidR="00450039" w:rsidRDefault="00450039" w:rsidP="0029299B">
      <w:pPr>
        <w:pStyle w:val="Paragraphedeliste"/>
        <w:numPr>
          <w:ilvl w:val="0"/>
          <w:numId w:val="19"/>
        </w:numPr>
        <w:jc w:val="both"/>
      </w:pPr>
      <w:proofErr w:type="gramStart"/>
      <w:r>
        <w:t>si</w:t>
      </w:r>
      <w:proofErr w:type="gramEnd"/>
      <w:r>
        <w:t xml:space="preserve"> la notification est adressée à </w:t>
      </w:r>
      <w:r w:rsidR="00350F45">
        <w:t>la Collectivité</w:t>
      </w:r>
      <w:r>
        <w:t xml:space="preserve"> à L'Hôtel de Ville de MOISSAC Place Roger </w:t>
      </w:r>
      <w:proofErr w:type="spellStart"/>
      <w:r w:rsidR="00B65598">
        <w:t>Delthil</w:t>
      </w:r>
      <w:proofErr w:type="spellEnd"/>
      <w:r>
        <w:t xml:space="preserve"> 82200 MOISSAC ;</w:t>
      </w:r>
    </w:p>
    <w:p w14:paraId="169F2F31" w14:textId="77777777" w:rsidR="0029299B" w:rsidRDefault="0029299B" w:rsidP="0029299B">
      <w:pPr>
        <w:jc w:val="both"/>
      </w:pPr>
    </w:p>
    <w:p w14:paraId="0D9BD8AA" w14:textId="51C4C77F" w:rsidR="00787BE9" w:rsidRDefault="00450039" w:rsidP="0029299B">
      <w:pPr>
        <w:pStyle w:val="Paragraphedeliste"/>
        <w:numPr>
          <w:ilvl w:val="0"/>
          <w:numId w:val="19"/>
        </w:numPr>
        <w:jc w:val="both"/>
      </w:pPr>
      <w:proofErr w:type="gramStart"/>
      <w:r>
        <w:t>si</w:t>
      </w:r>
      <w:proofErr w:type="gramEnd"/>
      <w:r>
        <w:t xml:space="preserve"> la notification est adressée à </w:t>
      </w:r>
      <w:r w:rsidR="00AF71A6">
        <w:t>l’</w:t>
      </w:r>
      <w:r>
        <w:t>Occupant : à l'adresse de son siège social indiquée en tête des présentes</w:t>
      </w:r>
      <w:r w:rsidR="00787BE9">
        <w:t>.</w:t>
      </w:r>
    </w:p>
    <w:p w14:paraId="6B7BBEE0" w14:textId="77777777" w:rsidR="00787BE9" w:rsidRDefault="00787BE9" w:rsidP="00450039">
      <w:pPr>
        <w:jc w:val="both"/>
      </w:pPr>
    </w:p>
    <w:p w14:paraId="67327754" w14:textId="6715F768" w:rsidR="00450039" w:rsidRDefault="00450039" w:rsidP="00450039">
      <w:pPr>
        <w:jc w:val="both"/>
      </w:pPr>
      <w:r>
        <w:t>Chaque partie informera l'autre de tout changement de domicile susceptible d'intervenir.</w:t>
      </w:r>
    </w:p>
    <w:p w14:paraId="61DB91AB" w14:textId="77777777" w:rsidR="0029299B" w:rsidRDefault="0029299B" w:rsidP="00450039">
      <w:pPr>
        <w:jc w:val="both"/>
      </w:pPr>
    </w:p>
    <w:p w14:paraId="2A62C8D9" w14:textId="3D38A8DE" w:rsidR="00B73CCD" w:rsidRDefault="00B73CCD">
      <w:r>
        <w:br w:type="page"/>
      </w:r>
    </w:p>
    <w:p w14:paraId="41B32D88" w14:textId="77777777" w:rsidR="00B73CCD" w:rsidRDefault="00B73CCD" w:rsidP="00450039">
      <w:pPr>
        <w:jc w:val="both"/>
      </w:pPr>
    </w:p>
    <w:p w14:paraId="1618AE94" w14:textId="1E72C71E" w:rsidR="00450039" w:rsidRPr="00B65598" w:rsidRDefault="00C13641" w:rsidP="00B73CCD">
      <w:pPr>
        <w:pStyle w:val="Titre1"/>
        <w:jc w:val="center"/>
      </w:pPr>
      <w:bookmarkStart w:id="34" w:name="_Toc99703125"/>
      <w:r w:rsidRPr="00B65598">
        <w:t>TITRE 5 - MISE A DISPOSITION DE LA LICENCE IV</w:t>
      </w:r>
      <w:bookmarkEnd w:id="34"/>
    </w:p>
    <w:p w14:paraId="4BEE2E2B" w14:textId="77777777" w:rsidR="00450039" w:rsidRDefault="00450039" w:rsidP="00450039">
      <w:pPr>
        <w:jc w:val="both"/>
      </w:pPr>
    </w:p>
    <w:p w14:paraId="607A952F" w14:textId="77777777" w:rsidR="00B65598" w:rsidRDefault="00B65598" w:rsidP="00450039">
      <w:pPr>
        <w:jc w:val="both"/>
        <w:rPr>
          <w:b/>
          <w:bCs/>
          <w:u w:val="single"/>
        </w:rPr>
      </w:pPr>
    </w:p>
    <w:p w14:paraId="0B6E0FA0" w14:textId="78B9D8AA" w:rsidR="00450039" w:rsidRPr="00B65598" w:rsidRDefault="00450039" w:rsidP="00A37179">
      <w:pPr>
        <w:pStyle w:val="Titre2"/>
      </w:pPr>
      <w:bookmarkStart w:id="35" w:name="_Toc99703126"/>
      <w:r w:rsidRPr="00B65598">
        <w:t>Article 2</w:t>
      </w:r>
      <w:r w:rsidR="00747CE9">
        <w:t>9</w:t>
      </w:r>
      <w:r w:rsidR="00A33C54">
        <w:t>.</w:t>
      </w:r>
      <w:r w:rsidRPr="00B65598">
        <w:t xml:space="preserve"> </w:t>
      </w:r>
      <w:r w:rsidR="00901F9F">
        <w:t>Désignation de la licence et loyer</w:t>
      </w:r>
      <w:bookmarkEnd w:id="35"/>
    </w:p>
    <w:p w14:paraId="185A2519" w14:textId="77777777" w:rsidR="00450039" w:rsidRDefault="00450039" w:rsidP="00450039">
      <w:pPr>
        <w:jc w:val="both"/>
      </w:pPr>
    </w:p>
    <w:p w14:paraId="0E4FDCB0" w14:textId="48FE9105" w:rsidR="00857F6D" w:rsidRDefault="00B65598" w:rsidP="00450039">
      <w:pPr>
        <w:jc w:val="both"/>
      </w:pPr>
      <w:r>
        <w:t xml:space="preserve">En complément des locaux ci-dessus énoncés, la Commune </w:t>
      </w:r>
      <w:r w:rsidR="00D60504">
        <w:t xml:space="preserve">de MOISSAC </w:t>
      </w:r>
      <w:r>
        <w:t xml:space="preserve">met à disposition de l’Occupant par l’intermédiaire de son représentant, </w:t>
      </w:r>
      <w:r w:rsidR="00857F6D" w:rsidRPr="00857F6D">
        <w:t>la licence de débit de boissons de 4</w:t>
      </w:r>
      <w:r w:rsidR="00857F6D" w:rsidRPr="00EC4A19">
        <w:rPr>
          <w:vertAlign w:val="superscript"/>
        </w:rPr>
        <w:t>ème</w:t>
      </w:r>
      <w:r w:rsidR="00857F6D" w:rsidRPr="00857F6D">
        <w:t xml:space="preserve"> catégorie</w:t>
      </w:r>
      <w:r w:rsidR="00857F6D" w:rsidRPr="00857F6D">
        <w:rPr>
          <w:color w:val="FF0000"/>
        </w:rPr>
        <w:t xml:space="preserve"> </w:t>
      </w:r>
      <w:r w:rsidR="00857F6D" w:rsidRPr="00857F6D">
        <w:t>aux fins d’exploitation</w:t>
      </w:r>
      <w:r w:rsidR="00D60504">
        <w:t xml:space="preserve">, </w:t>
      </w:r>
    </w:p>
    <w:p w14:paraId="5EFE615C" w14:textId="77777777" w:rsidR="00D60504" w:rsidRDefault="00D60504" w:rsidP="00D60504">
      <w:pPr>
        <w:jc w:val="both"/>
      </w:pPr>
    </w:p>
    <w:p w14:paraId="5FE9FEE8" w14:textId="662930A3" w:rsidR="00D60504" w:rsidRDefault="00D60504" w:rsidP="00D60504">
      <w:pPr>
        <w:jc w:val="both"/>
      </w:pPr>
      <w:r>
        <w:t>La licence de 4</w:t>
      </w:r>
      <w:r w:rsidRPr="00EC4A19">
        <w:rPr>
          <w:vertAlign w:val="superscript"/>
        </w:rPr>
        <w:t>ème</w:t>
      </w:r>
      <w:r w:rsidR="00EC4A19">
        <w:t xml:space="preserve"> </w:t>
      </w:r>
      <w:r>
        <w:t>catégorie, dite « grande licence » ou « licence de plein exercice », comporte l’autorisation de vendre pour consommer sur place toutes les boissons dont la consommation à l’intérieur demeure autorisée, y compris celles du quatrième (rhums, tafias, alcools provenant de la distillation des vins, cidres, poirés ou fruits, et ne supportant aucune addition d’essence ainsi que liqueurs édulcorées au moyen de sucre, de glucose ou de miel à raison de 400 grammes minimum par litre pour les liqueurs anisées et de 200 grammes minimum par litre pour les autres liqueurs et ne contenant pas plus d’un demi-gramme d’essence par litre) et cinquième groupe (toutes les autres boissons alcooliques).</w:t>
      </w:r>
    </w:p>
    <w:p w14:paraId="1A376463" w14:textId="77777777" w:rsidR="00857F6D" w:rsidRDefault="00857F6D" w:rsidP="00450039">
      <w:pPr>
        <w:jc w:val="both"/>
      </w:pPr>
    </w:p>
    <w:p w14:paraId="69D4B941" w14:textId="765DCBDD" w:rsidR="004D5455" w:rsidRDefault="00B11A04" w:rsidP="00450039">
      <w:pPr>
        <w:jc w:val="both"/>
      </w:pPr>
      <w:r>
        <w:t xml:space="preserve">En contrepartie de la mise à disposition de cette </w:t>
      </w:r>
      <w:r w:rsidR="00B65598">
        <w:t>licence IV</w:t>
      </w:r>
      <w:r w:rsidR="001E3EE3">
        <w:t xml:space="preserve">, </w:t>
      </w:r>
      <w:r w:rsidR="007C2B26" w:rsidRPr="007C2B26">
        <w:t xml:space="preserve">l’Occupant </w:t>
      </w:r>
      <w:r w:rsidR="007C2B26">
        <w:t xml:space="preserve">versera un loyer </w:t>
      </w:r>
      <w:r w:rsidR="004D5455">
        <w:t>de</w:t>
      </w:r>
      <w:r w:rsidR="001E3EE3" w:rsidRPr="001E3EE3">
        <w:t xml:space="preserve"> </w:t>
      </w:r>
      <w:r w:rsidR="00EC4A19" w:rsidRPr="00EC4A19">
        <w:rPr>
          <w:b/>
          <w:bCs/>
          <w:highlight w:val="yellow"/>
        </w:rPr>
        <w:t>[à compléter par le candidat]</w:t>
      </w:r>
      <w:r w:rsidR="00EC4A19" w:rsidRPr="00EC4A19">
        <w:rPr>
          <w:b/>
          <w:bCs/>
        </w:rPr>
        <w:t xml:space="preserve"> </w:t>
      </w:r>
      <w:r w:rsidR="004D5455">
        <w:t xml:space="preserve">€ HT par an, à </w:t>
      </w:r>
      <w:r w:rsidR="007C2B26">
        <w:t xml:space="preserve">régler </w:t>
      </w:r>
      <w:r w:rsidR="004D5455">
        <w:t>en sus de la redevance d’occupation.</w:t>
      </w:r>
    </w:p>
    <w:p w14:paraId="7E2E0C8F" w14:textId="77777777" w:rsidR="004D5455" w:rsidRDefault="004D5455" w:rsidP="00450039">
      <w:pPr>
        <w:jc w:val="both"/>
      </w:pPr>
    </w:p>
    <w:p w14:paraId="2EF453A8" w14:textId="77777777" w:rsidR="00EC4A19" w:rsidRDefault="0070640E" w:rsidP="00EC4A19">
      <w:pPr>
        <w:jc w:val="both"/>
      </w:pPr>
      <w:r>
        <w:t xml:space="preserve">Le loyer </w:t>
      </w:r>
      <w:r w:rsidR="004D5455">
        <w:t xml:space="preserve">sera versé selon des modalités identiques à celle de la part fixe de la redevance domaniale, soit </w:t>
      </w:r>
      <w:r w:rsidR="00EC4A19" w:rsidRPr="00EC4A19">
        <w:rPr>
          <w:b/>
          <w:bCs/>
          <w:highlight w:val="yellow"/>
        </w:rPr>
        <w:t>[à compléter par le candidat]</w:t>
      </w:r>
    </w:p>
    <w:p w14:paraId="6FA04157" w14:textId="6E3A1BE3" w:rsidR="004D5455" w:rsidRDefault="004D5455" w:rsidP="00EC4A19">
      <w:pPr>
        <w:jc w:val="both"/>
      </w:pPr>
    </w:p>
    <w:p w14:paraId="2FB4DAA2" w14:textId="77777777" w:rsidR="00B65598" w:rsidRDefault="00B65598" w:rsidP="00450039">
      <w:pPr>
        <w:jc w:val="both"/>
      </w:pPr>
    </w:p>
    <w:p w14:paraId="4390AD17" w14:textId="77777777" w:rsidR="00247BB1" w:rsidRDefault="00247BB1" w:rsidP="00450039">
      <w:pPr>
        <w:jc w:val="both"/>
      </w:pPr>
    </w:p>
    <w:p w14:paraId="0805B486" w14:textId="6865E24F" w:rsidR="00450039" w:rsidRPr="00B65598" w:rsidRDefault="00C13641" w:rsidP="00A37179">
      <w:pPr>
        <w:pStyle w:val="Titre2"/>
      </w:pPr>
      <w:bookmarkStart w:id="36" w:name="_Toc99703127"/>
      <w:r w:rsidRPr="00B65598">
        <w:t>Article</w:t>
      </w:r>
      <w:r w:rsidR="00450039" w:rsidRPr="00B65598">
        <w:t xml:space="preserve"> </w:t>
      </w:r>
      <w:r w:rsidR="00747CE9">
        <w:t>30</w:t>
      </w:r>
      <w:r w:rsidR="00A33C54">
        <w:t xml:space="preserve">. </w:t>
      </w:r>
      <w:r w:rsidR="00450039" w:rsidRPr="00B65598">
        <w:t>Durée</w:t>
      </w:r>
      <w:bookmarkEnd w:id="36"/>
    </w:p>
    <w:p w14:paraId="5DEB2662" w14:textId="77777777" w:rsidR="00450039" w:rsidRDefault="00450039" w:rsidP="00450039">
      <w:pPr>
        <w:jc w:val="both"/>
      </w:pPr>
    </w:p>
    <w:p w14:paraId="212C762A" w14:textId="0A53B6CD" w:rsidR="00450039" w:rsidRDefault="00450039" w:rsidP="00450039">
      <w:pPr>
        <w:jc w:val="both"/>
      </w:pPr>
      <w:r>
        <w:t xml:space="preserve">La </w:t>
      </w:r>
      <w:r w:rsidR="00C13641">
        <w:t>m</w:t>
      </w:r>
      <w:r>
        <w:t xml:space="preserve">ise à disposition de ce débit de boisson prendra effet et expirera selon la </w:t>
      </w:r>
      <w:r w:rsidR="00C13641">
        <w:t>même</w:t>
      </w:r>
      <w:r>
        <w:t xml:space="preserve"> durée et dans les mêmes conditions que la convention d'occupation précaire des locaux ci-dessus désignés.</w:t>
      </w:r>
    </w:p>
    <w:p w14:paraId="41BDE6B3" w14:textId="77777777" w:rsidR="00450039" w:rsidRDefault="00450039" w:rsidP="00450039">
      <w:pPr>
        <w:jc w:val="both"/>
      </w:pPr>
    </w:p>
    <w:p w14:paraId="2D4838C5" w14:textId="77777777" w:rsidR="00450039" w:rsidRDefault="00450039" w:rsidP="00450039">
      <w:pPr>
        <w:jc w:val="both"/>
      </w:pPr>
    </w:p>
    <w:p w14:paraId="46B6ABF1" w14:textId="3FDAF7CB" w:rsidR="00450039" w:rsidRPr="00B65598" w:rsidRDefault="00450039" w:rsidP="00A37179">
      <w:pPr>
        <w:pStyle w:val="Titre2"/>
      </w:pPr>
      <w:bookmarkStart w:id="37" w:name="_Toc99703128"/>
      <w:r w:rsidRPr="00B65598">
        <w:t>Article 3</w:t>
      </w:r>
      <w:r w:rsidR="00747CE9">
        <w:t>1</w:t>
      </w:r>
      <w:r w:rsidR="00A33C54">
        <w:t xml:space="preserve">. </w:t>
      </w:r>
      <w:r w:rsidRPr="00B65598">
        <w:t>Formalités</w:t>
      </w:r>
      <w:bookmarkEnd w:id="37"/>
    </w:p>
    <w:p w14:paraId="01075DFD" w14:textId="77777777" w:rsidR="001A5B3E" w:rsidRDefault="001A5B3E" w:rsidP="00450039">
      <w:pPr>
        <w:jc w:val="both"/>
      </w:pPr>
    </w:p>
    <w:p w14:paraId="3FFFD0CE" w14:textId="77777777" w:rsidR="001A5B3E" w:rsidRDefault="001A5B3E" w:rsidP="001A5B3E">
      <w:r>
        <w:t>Le preneur exploite la licence IV dans le respect de la réglementation existante dont il garantit avoir pris connaissance.</w:t>
      </w:r>
    </w:p>
    <w:p w14:paraId="200A237A" w14:textId="77777777" w:rsidR="001A5B3E" w:rsidRDefault="001A5B3E" w:rsidP="00450039">
      <w:pPr>
        <w:jc w:val="both"/>
      </w:pPr>
    </w:p>
    <w:p w14:paraId="37350C42" w14:textId="77777777" w:rsidR="00450039" w:rsidRDefault="00450039" w:rsidP="00450039">
      <w:pPr>
        <w:jc w:val="both"/>
      </w:pPr>
      <w:r>
        <w:t>L'Occupant s'engage à obtenir auprès des instances administratives compétentes, toutes les déclarations, demandes et formalités nécessaires pour mettre la licence au nom de son représentant désigné.</w:t>
      </w:r>
    </w:p>
    <w:p w14:paraId="0924219D" w14:textId="77777777" w:rsidR="00450039" w:rsidRDefault="00450039" w:rsidP="00450039">
      <w:pPr>
        <w:jc w:val="both"/>
      </w:pPr>
    </w:p>
    <w:p w14:paraId="37CF770B" w14:textId="574D2C67" w:rsidR="001A5B3E" w:rsidRDefault="00450039" w:rsidP="00450039">
      <w:pPr>
        <w:jc w:val="both"/>
      </w:pPr>
      <w:r>
        <w:t>Par ailleurs, L'Occupant s'engage à ce que son représentant désigné puisse se former afin d'obtenir le permis nécessaire à l'exploitation de cette licence.</w:t>
      </w:r>
    </w:p>
    <w:p w14:paraId="5880FE27" w14:textId="77777777" w:rsidR="001A5B3E" w:rsidRDefault="001A5B3E" w:rsidP="00450039">
      <w:pPr>
        <w:jc w:val="both"/>
      </w:pPr>
    </w:p>
    <w:p w14:paraId="225099C6" w14:textId="77777777" w:rsidR="00450039" w:rsidRDefault="00450039" w:rsidP="00450039">
      <w:pPr>
        <w:jc w:val="both"/>
      </w:pPr>
      <w:r>
        <w:t>A cet effet, L'Occupant s'engage à respecter et à faire respecter, par l'intermédiaire du représentant désigné, la réglementation spécifique sur la vente de boissons alcoolisées à l'intérieur des lieux mis à disposition.</w:t>
      </w:r>
    </w:p>
    <w:p w14:paraId="0927F7B5" w14:textId="77777777" w:rsidR="00450039" w:rsidRDefault="00450039" w:rsidP="00450039">
      <w:pPr>
        <w:jc w:val="both"/>
      </w:pPr>
    </w:p>
    <w:p w14:paraId="5D5685C3" w14:textId="2163A4C2" w:rsidR="00450039" w:rsidRDefault="00450039" w:rsidP="00450039">
      <w:pPr>
        <w:jc w:val="both"/>
      </w:pPr>
      <w:r>
        <w:t xml:space="preserve">L'Occupant, par l'intermédiaire de son représentant désigné, s'engage et s'oblige à exploiter ladite licence de manière continue de telle sorte qu'elle ne soit jamais éteinte pour cause de </w:t>
      </w:r>
      <w:r w:rsidR="00C13641">
        <w:t>non-exploitation</w:t>
      </w:r>
      <w:r>
        <w:t>.</w:t>
      </w:r>
    </w:p>
    <w:p w14:paraId="5B566DB8" w14:textId="77777777" w:rsidR="00450039" w:rsidRDefault="00450039" w:rsidP="00450039">
      <w:pPr>
        <w:jc w:val="both"/>
      </w:pPr>
    </w:p>
    <w:p w14:paraId="1DBC0A8E" w14:textId="77777777" w:rsidR="00450039" w:rsidRDefault="00450039" w:rsidP="00450039">
      <w:pPr>
        <w:jc w:val="both"/>
      </w:pPr>
    </w:p>
    <w:p w14:paraId="51EDB3D7" w14:textId="268755A4" w:rsidR="00450039" w:rsidRPr="00B65598" w:rsidRDefault="00450039" w:rsidP="00A37179">
      <w:pPr>
        <w:pStyle w:val="Titre2"/>
      </w:pPr>
      <w:bookmarkStart w:id="38" w:name="_Toc99703129"/>
      <w:r w:rsidRPr="00B65598">
        <w:t>Article 3</w:t>
      </w:r>
      <w:r w:rsidR="00747CE9">
        <w:t>2</w:t>
      </w:r>
      <w:r w:rsidR="00A33C54">
        <w:t>.</w:t>
      </w:r>
      <w:r w:rsidRPr="00B65598">
        <w:t xml:space="preserve"> Fin de la mise à disposition de la licence IV</w:t>
      </w:r>
      <w:bookmarkEnd w:id="38"/>
    </w:p>
    <w:p w14:paraId="2719192C" w14:textId="77777777" w:rsidR="00450039" w:rsidRDefault="00450039" w:rsidP="00450039">
      <w:pPr>
        <w:jc w:val="both"/>
      </w:pPr>
    </w:p>
    <w:p w14:paraId="08E76D34" w14:textId="46DD36A8" w:rsidR="00450039" w:rsidRDefault="00450039" w:rsidP="00450039">
      <w:pPr>
        <w:jc w:val="both"/>
      </w:pPr>
      <w:r>
        <w:t xml:space="preserve">A l'expiration des présentes ou en cas de résiliation de la convention d'occupation précaire pour quelque cause que ce soit, la mise à disposition de la licence IV prendra également </w:t>
      </w:r>
      <w:r w:rsidR="00AE327B">
        <w:t xml:space="preserve">et automatiquement </w:t>
      </w:r>
      <w:r>
        <w:t>fin à compter du même jour, sans indemnité.</w:t>
      </w:r>
    </w:p>
    <w:p w14:paraId="31550A8E" w14:textId="77777777" w:rsidR="00450039" w:rsidRDefault="00450039" w:rsidP="00450039">
      <w:pPr>
        <w:jc w:val="both"/>
      </w:pPr>
    </w:p>
    <w:p w14:paraId="2682B8F0" w14:textId="77777777" w:rsidR="00450039" w:rsidRDefault="00450039" w:rsidP="00450039">
      <w:pPr>
        <w:jc w:val="both"/>
      </w:pPr>
      <w:r>
        <w:t>La présente convention ne donne à L'Occupant aucun droit au renouvellement, ni maintien dans les lieux après sa résiliation ou son expiration, et respectivement aucun droit à conserver l'exploitation de la licence IV.</w:t>
      </w:r>
    </w:p>
    <w:p w14:paraId="7FFD905F" w14:textId="77777777" w:rsidR="00450039" w:rsidRDefault="00450039" w:rsidP="00450039">
      <w:pPr>
        <w:jc w:val="both"/>
      </w:pPr>
    </w:p>
    <w:p w14:paraId="3D988DC3" w14:textId="1CCD2264" w:rsidR="00450039" w:rsidRDefault="00450039" w:rsidP="00450039">
      <w:pPr>
        <w:jc w:val="both"/>
      </w:pPr>
      <w:r>
        <w:t xml:space="preserve">En conséquence, à la fin des présentes, la licence IV </w:t>
      </w:r>
      <w:r w:rsidR="005449E6">
        <w:t>est</w:t>
      </w:r>
      <w:r>
        <w:t>, à nouveau, transférée au nom de la commune, propriétaire.</w:t>
      </w:r>
    </w:p>
    <w:p w14:paraId="39A1BFC4" w14:textId="77777777" w:rsidR="00787BE9" w:rsidRDefault="00787BE9" w:rsidP="00C13641">
      <w:pPr>
        <w:jc w:val="both"/>
      </w:pPr>
    </w:p>
    <w:p w14:paraId="3B506680" w14:textId="3A5F17F8" w:rsidR="00450039" w:rsidRPr="00C13641" w:rsidRDefault="00450039" w:rsidP="00B73CCD">
      <w:pPr>
        <w:pStyle w:val="Titre1"/>
        <w:jc w:val="center"/>
      </w:pPr>
      <w:bookmarkStart w:id="39" w:name="_Toc99703130"/>
      <w:r w:rsidRPr="00C13641">
        <w:t>TITRE 6 - EXPIRATION DE LA</w:t>
      </w:r>
      <w:r w:rsidR="00C13641" w:rsidRPr="00C13641">
        <w:t xml:space="preserve"> CONVENTION</w:t>
      </w:r>
      <w:bookmarkEnd w:id="39"/>
    </w:p>
    <w:p w14:paraId="1679009D" w14:textId="77777777" w:rsidR="00450039" w:rsidRDefault="00450039" w:rsidP="00450039">
      <w:pPr>
        <w:jc w:val="both"/>
      </w:pPr>
    </w:p>
    <w:p w14:paraId="59462DB6" w14:textId="77777777" w:rsidR="0056260A" w:rsidRDefault="0056260A" w:rsidP="00450039">
      <w:pPr>
        <w:jc w:val="both"/>
        <w:rPr>
          <w:b/>
          <w:bCs/>
          <w:u w:val="single"/>
        </w:rPr>
      </w:pPr>
    </w:p>
    <w:p w14:paraId="3B193EC8" w14:textId="471FE3BA" w:rsidR="00450039" w:rsidRPr="0056260A" w:rsidRDefault="00450039" w:rsidP="00A37179">
      <w:pPr>
        <w:pStyle w:val="Titre2"/>
      </w:pPr>
      <w:bookmarkStart w:id="40" w:name="_Toc99703131"/>
      <w:r w:rsidRPr="0056260A">
        <w:t>Article 3</w:t>
      </w:r>
      <w:r w:rsidR="00747CE9">
        <w:t>3</w:t>
      </w:r>
      <w:r w:rsidR="00A33C54">
        <w:t>.</w:t>
      </w:r>
      <w:r w:rsidRPr="0056260A">
        <w:t xml:space="preserve"> Cas de résiliation</w:t>
      </w:r>
      <w:bookmarkEnd w:id="40"/>
    </w:p>
    <w:p w14:paraId="1AF0CB21" w14:textId="77777777" w:rsidR="00B73CCD" w:rsidRDefault="00B73CCD" w:rsidP="00B73CCD">
      <w:pPr>
        <w:jc w:val="both"/>
      </w:pPr>
    </w:p>
    <w:p w14:paraId="6A4642EE" w14:textId="1E6CE2C3" w:rsidR="0056260A" w:rsidRPr="00B73CCD" w:rsidRDefault="00B73CCD" w:rsidP="00B73CCD">
      <w:pPr>
        <w:ind w:left="1413" w:hanging="705"/>
        <w:jc w:val="both"/>
      </w:pPr>
      <w:r>
        <w:t>33</w:t>
      </w:r>
      <w:r w:rsidRPr="0029299B">
        <w:t>.</w:t>
      </w:r>
      <w:r>
        <w:t>1</w:t>
      </w:r>
      <w:r w:rsidRPr="0029299B">
        <w:t>.</w:t>
      </w:r>
      <w:r w:rsidRPr="0029299B">
        <w:tab/>
      </w:r>
      <w:r w:rsidR="0056260A" w:rsidRPr="00B73CCD">
        <w:rPr>
          <w:u w:val="single"/>
        </w:rPr>
        <w:t xml:space="preserve">Résiliation à l’initiative de </w:t>
      </w:r>
      <w:r w:rsidR="00350F45" w:rsidRPr="00B73CCD">
        <w:rPr>
          <w:u w:val="single"/>
        </w:rPr>
        <w:t>la Collectivité</w:t>
      </w:r>
      <w:r w:rsidR="0056260A" w:rsidRPr="00B73CCD">
        <w:t xml:space="preserve"> : </w:t>
      </w:r>
    </w:p>
    <w:p w14:paraId="3CBD10B3" w14:textId="77777777" w:rsidR="00747CE9" w:rsidRPr="0056260A" w:rsidRDefault="00747CE9" w:rsidP="00450039">
      <w:pPr>
        <w:jc w:val="both"/>
        <w:rPr>
          <w:i/>
          <w:iCs/>
        </w:rPr>
      </w:pPr>
    </w:p>
    <w:p w14:paraId="5A27BCAE" w14:textId="6A64454A" w:rsidR="00450039" w:rsidRDefault="00B73CCD" w:rsidP="00B73CCD">
      <w:pPr>
        <w:pStyle w:val="Paragraphedeliste"/>
        <w:numPr>
          <w:ilvl w:val="0"/>
          <w:numId w:val="10"/>
        </w:numPr>
        <w:jc w:val="both"/>
      </w:pPr>
      <w:r w:rsidRPr="00B73CCD">
        <w:rPr>
          <w:u w:val="single"/>
        </w:rPr>
        <w:t>P</w:t>
      </w:r>
      <w:r w:rsidR="00450039" w:rsidRPr="00B73CCD">
        <w:rPr>
          <w:u w:val="single"/>
        </w:rPr>
        <w:t>our motif d</w:t>
      </w:r>
      <w:r w:rsidR="0056260A" w:rsidRPr="00B73CCD">
        <w:rPr>
          <w:u w:val="single"/>
        </w:rPr>
        <w:t>’</w:t>
      </w:r>
      <w:r w:rsidR="00450039" w:rsidRPr="00B73CCD">
        <w:rPr>
          <w:u w:val="single"/>
        </w:rPr>
        <w:t>intérêt généra</w:t>
      </w:r>
      <w:r w:rsidR="0056260A" w:rsidRPr="00B73CCD">
        <w:rPr>
          <w:u w:val="single"/>
        </w:rPr>
        <w:t>l</w:t>
      </w:r>
      <w:r w:rsidR="0056260A">
        <w:t xml:space="preserve"> : </w:t>
      </w:r>
      <w:r w:rsidR="00450039">
        <w:t>du fait du caractère précaire et révocable de la présente</w:t>
      </w:r>
      <w:r w:rsidR="00C13641">
        <w:t xml:space="preserve"> </w:t>
      </w:r>
      <w:r w:rsidR="00450039">
        <w:t xml:space="preserve">convention, </w:t>
      </w:r>
      <w:r w:rsidR="00350F45">
        <w:t>la Collectivité</w:t>
      </w:r>
      <w:r w:rsidR="00450039">
        <w:t xml:space="preserve"> peut la résilier à tout moment pour motif d'intérêt général.</w:t>
      </w:r>
    </w:p>
    <w:p w14:paraId="417E39F3" w14:textId="77777777" w:rsidR="00450039" w:rsidRDefault="00450039" w:rsidP="00450039">
      <w:pPr>
        <w:jc w:val="both"/>
      </w:pPr>
    </w:p>
    <w:p w14:paraId="2281F7D8" w14:textId="7CD3C3A7" w:rsidR="00450039" w:rsidRDefault="00450039" w:rsidP="00450039">
      <w:pPr>
        <w:jc w:val="both"/>
      </w:pPr>
      <w:r>
        <w:t xml:space="preserve">Dans le cas de résiliation pour motif d'intérêt général, en l'absence de faute de </w:t>
      </w:r>
      <w:r w:rsidR="00AF71A6">
        <w:t>l’</w:t>
      </w:r>
      <w:r>
        <w:t>Occupant celui-ci sera remboursé des dépenses effectuées dans le cadre des articles ci-dessus et non encore amorties : Valeur nette comptable des investissements ou solde des prêts (capital, intérêts et indemnité de remboursement anticipé) liés aux investissements si ce montant est supérieur</w:t>
      </w:r>
      <w:r w:rsidR="0056260A">
        <w:t xml:space="preserve"> </w:t>
      </w:r>
      <w:r>
        <w:t>; reprise des contrats de crédit-bail et/ou de location financière.</w:t>
      </w:r>
    </w:p>
    <w:p w14:paraId="6F0DE7C4" w14:textId="77777777" w:rsidR="00450039" w:rsidRDefault="00450039" w:rsidP="00450039">
      <w:pPr>
        <w:jc w:val="both"/>
      </w:pPr>
    </w:p>
    <w:p w14:paraId="0381434B" w14:textId="3B169C2C" w:rsidR="00450039" w:rsidRDefault="00450039" w:rsidP="00450039">
      <w:pPr>
        <w:jc w:val="both"/>
      </w:pPr>
      <w:r>
        <w:t>Seront par ailleurs pris intégralement en compte</w:t>
      </w:r>
      <w:r w:rsidR="00B73CCD">
        <w:t> :</w:t>
      </w:r>
    </w:p>
    <w:p w14:paraId="14DF8035" w14:textId="0C26D9DE" w:rsidR="0056260A" w:rsidRDefault="0056260A" w:rsidP="00B73CCD">
      <w:pPr>
        <w:pStyle w:val="Paragraphedeliste"/>
        <w:numPr>
          <w:ilvl w:val="0"/>
          <w:numId w:val="20"/>
        </w:numPr>
        <w:jc w:val="both"/>
      </w:pPr>
      <w:r>
        <w:t xml:space="preserve">Le remboursement des prêts (capital, intérêts et pénalités de remboursement anticipé) liés au </w:t>
      </w:r>
      <w:r w:rsidR="00406C57">
        <w:t>fonds</w:t>
      </w:r>
      <w:r>
        <w:t xml:space="preserve"> de roulement (que ces prêts soient d'origine bancaire ou des prêts brasseurs) ;</w:t>
      </w:r>
    </w:p>
    <w:p w14:paraId="29BD74EB" w14:textId="739C3C2F" w:rsidR="00450039" w:rsidRDefault="00450039" w:rsidP="00B73CCD">
      <w:pPr>
        <w:pStyle w:val="Paragraphedeliste"/>
        <w:numPr>
          <w:ilvl w:val="0"/>
          <w:numId w:val="20"/>
        </w:numPr>
        <w:jc w:val="both"/>
      </w:pPr>
      <w:r>
        <w:t>Les préjudices résultant des frais et indemnités liés à la rupture des contrats de travail</w:t>
      </w:r>
      <w:r w:rsidR="0056260A">
        <w:t xml:space="preserve"> ; </w:t>
      </w:r>
    </w:p>
    <w:p w14:paraId="20691F78" w14:textId="76EA9B17" w:rsidR="0056260A" w:rsidRDefault="00450039" w:rsidP="00B73CCD">
      <w:pPr>
        <w:pStyle w:val="Paragraphedeliste"/>
        <w:numPr>
          <w:ilvl w:val="0"/>
          <w:numId w:val="20"/>
        </w:numPr>
        <w:jc w:val="both"/>
      </w:pPr>
      <w:r>
        <w:t>Les indemnités liées à la rupture des contrats conclus à l'occasion de l'exploitation (à titre non exhaustif</w:t>
      </w:r>
      <w:r w:rsidR="0056260A">
        <w:t xml:space="preserve"> </w:t>
      </w:r>
      <w:r>
        <w:t>: contrat brasseur éventuel, contrats de maintenance, etc.)</w:t>
      </w:r>
      <w:r w:rsidR="0056260A">
        <w:t xml:space="preserve"> </w:t>
      </w:r>
      <w:r>
        <w:t>;</w:t>
      </w:r>
    </w:p>
    <w:p w14:paraId="7B1D5BAD" w14:textId="77777777" w:rsidR="0056260A" w:rsidRDefault="00450039" w:rsidP="00B73CCD">
      <w:pPr>
        <w:pStyle w:val="Paragraphedeliste"/>
        <w:numPr>
          <w:ilvl w:val="0"/>
          <w:numId w:val="20"/>
        </w:numPr>
        <w:jc w:val="both"/>
      </w:pPr>
      <w:r>
        <w:t>Le remboursement des éventuels dépôts de garantie</w:t>
      </w:r>
      <w:r w:rsidR="0056260A">
        <w:t xml:space="preserve"> ; </w:t>
      </w:r>
    </w:p>
    <w:p w14:paraId="2B6F632D" w14:textId="4B128E2B" w:rsidR="00450039" w:rsidRDefault="00450039" w:rsidP="00B73CCD">
      <w:pPr>
        <w:pStyle w:val="Paragraphedeliste"/>
        <w:numPr>
          <w:ilvl w:val="0"/>
          <w:numId w:val="20"/>
        </w:numPr>
        <w:jc w:val="both"/>
      </w:pPr>
      <w:r>
        <w:t>Les préjudices liés à la m</w:t>
      </w:r>
      <w:r w:rsidR="00860781">
        <w:t>is</w:t>
      </w:r>
      <w:r>
        <w:t>e en jeu des cautions personnes physiques.</w:t>
      </w:r>
    </w:p>
    <w:p w14:paraId="6B3C7DBA" w14:textId="77777777" w:rsidR="00450039" w:rsidRDefault="00450039" w:rsidP="00450039">
      <w:pPr>
        <w:jc w:val="both"/>
      </w:pPr>
    </w:p>
    <w:p w14:paraId="0AB0343F" w14:textId="16F067D1" w:rsidR="00450039" w:rsidRDefault="00450039" w:rsidP="00B73CCD">
      <w:pPr>
        <w:pStyle w:val="Paragraphedeliste"/>
        <w:numPr>
          <w:ilvl w:val="0"/>
          <w:numId w:val="10"/>
        </w:numPr>
        <w:jc w:val="both"/>
      </w:pPr>
      <w:proofErr w:type="gramStart"/>
      <w:r w:rsidRPr="00B73CCD">
        <w:rPr>
          <w:u w:val="single"/>
        </w:rPr>
        <w:t>pour</w:t>
      </w:r>
      <w:proofErr w:type="gramEnd"/>
      <w:r w:rsidRPr="00B73CCD">
        <w:rPr>
          <w:u w:val="single"/>
        </w:rPr>
        <w:t xml:space="preserve"> faute de l'Occupan</w:t>
      </w:r>
      <w:r w:rsidR="00860781" w:rsidRPr="00B73CCD">
        <w:rPr>
          <w:u w:val="single"/>
        </w:rPr>
        <w:t>t</w:t>
      </w:r>
      <w:r>
        <w:t xml:space="preserve"> : en cas d'inexécution par </w:t>
      </w:r>
      <w:r w:rsidR="00860781">
        <w:t>l’</w:t>
      </w:r>
      <w:r>
        <w:t>Occupant de l'une quelconque des obligations contractuelles résultant de la présente convention</w:t>
      </w:r>
      <w:r w:rsidR="0015747A">
        <w:t>,</w:t>
      </w:r>
      <w:r>
        <w:t xml:space="preserve"> la convention pourra être résiliée sans préavis et sans indemnité d'aucune sorte.</w:t>
      </w:r>
    </w:p>
    <w:p w14:paraId="53318B37" w14:textId="77777777" w:rsidR="00B73CCD" w:rsidRDefault="00B73CCD" w:rsidP="00450039">
      <w:pPr>
        <w:jc w:val="both"/>
      </w:pPr>
    </w:p>
    <w:p w14:paraId="4C0C0F0D" w14:textId="5326AFE2" w:rsidR="00B73CCD" w:rsidRDefault="00450039" w:rsidP="00450039">
      <w:pPr>
        <w:jc w:val="both"/>
      </w:pPr>
      <w:r>
        <w:t>Cela comprend</w:t>
      </w:r>
      <w:r w:rsidR="00E70EDC">
        <w:t>, notamment</w:t>
      </w:r>
      <w:r w:rsidR="00860781">
        <w:t xml:space="preserve"> : </w:t>
      </w:r>
    </w:p>
    <w:p w14:paraId="0257682B" w14:textId="73C45F2E" w:rsidR="00450039" w:rsidRDefault="00BA4D51" w:rsidP="00B73CCD">
      <w:pPr>
        <w:pStyle w:val="Paragraphedeliste"/>
        <w:numPr>
          <w:ilvl w:val="0"/>
          <w:numId w:val="21"/>
        </w:numPr>
        <w:jc w:val="both"/>
      </w:pPr>
      <w:r>
        <w:lastRenderedPageBreak/>
        <w:t xml:space="preserve">Le </w:t>
      </w:r>
      <w:r w:rsidR="00450039">
        <w:t>non-paiement de la redevance aux échéances convenues,</w:t>
      </w:r>
    </w:p>
    <w:p w14:paraId="6E43E9CC" w14:textId="6B4ADE67" w:rsidR="00450039" w:rsidRDefault="00BA4D51" w:rsidP="00B73CCD">
      <w:pPr>
        <w:pStyle w:val="Paragraphedeliste"/>
        <w:numPr>
          <w:ilvl w:val="0"/>
          <w:numId w:val="21"/>
        </w:numPr>
        <w:jc w:val="both"/>
      </w:pPr>
      <w:r>
        <w:t>L</w:t>
      </w:r>
      <w:r w:rsidR="00450039">
        <w:t xml:space="preserve">a cession de la Convention sans accord exprès de </w:t>
      </w:r>
      <w:r w:rsidR="00350F45">
        <w:t>la Collectivité</w:t>
      </w:r>
      <w:r w:rsidR="00450039">
        <w:t>,</w:t>
      </w:r>
    </w:p>
    <w:p w14:paraId="3E6D2F72" w14:textId="6A5B35C2" w:rsidR="00450039" w:rsidRDefault="00BA4D51" w:rsidP="00B73CCD">
      <w:pPr>
        <w:pStyle w:val="Paragraphedeliste"/>
        <w:numPr>
          <w:ilvl w:val="0"/>
          <w:numId w:val="21"/>
        </w:numPr>
        <w:jc w:val="both"/>
      </w:pPr>
      <w:r>
        <w:t>L</w:t>
      </w:r>
      <w:r w:rsidR="00450039">
        <w:t>a rupture du caractère personnel de la Convention.</w:t>
      </w:r>
    </w:p>
    <w:p w14:paraId="7DC20E63" w14:textId="77777777" w:rsidR="00450039" w:rsidRDefault="00450039" w:rsidP="00450039">
      <w:pPr>
        <w:jc w:val="both"/>
      </w:pPr>
    </w:p>
    <w:p w14:paraId="18AEF456" w14:textId="11120DA6" w:rsidR="00450039" w:rsidRDefault="00450039" w:rsidP="00450039">
      <w:pPr>
        <w:jc w:val="both"/>
      </w:pPr>
      <w:r>
        <w:t xml:space="preserve">La résiliation interviendra par simple lettre recommandée avec accusé de réception </w:t>
      </w:r>
      <w:r w:rsidR="0033110C">
        <w:t>un (</w:t>
      </w:r>
      <w:r>
        <w:t>1</w:t>
      </w:r>
      <w:r w:rsidR="0033110C">
        <w:t>)</w:t>
      </w:r>
      <w:r>
        <w:t xml:space="preserve"> mois après une simple mise en demeure dans les mêmes formes et restée en tout ou partie sans effet pendant ce délai.</w:t>
      </w:r>
    </w:p>
    <w:p w14:paraId="73D390AC" w14:textId="77777777" w:rsidR="00B73CCD" w:rsidRDefault="00B73CCD" w:rsidP="00450039">
      <w:pPr>
        <w:jc w:val="both"/>
      </w:pPr>
    </w:p>
    <w:p w14:paraId="0AE05133" w14:textId="7CCA3155" w:rsidR="00450039" w:rsidRDefault="00450039" w:rsidP="00450039">
      <w:pPr>
        <w:jc w:val="both"/>
      </w:pPr>
      <w:r>
        <w:t xml:space="preserve">La décision de résiliation fixe le délai imparti à </w:t>
      </w:r>
      <w:r w:rsidR="00AF71A6">
        <w:t>l’</w:t>
      </w:r>
      <w:r>
        <w:t xml:space="preserve">Occupant pour évacuer les lieux. Elle intervient sans indemnité d'aucune sorte à la charge de </w:t>
      </w:r>
      <w:r w:rsidR="00350F45">
        <w:t>la Collectivité</w:t>
      </w:r>
      <w:r>
        <w:t>.</w:t>
      </w:r>
    </w:p>
    <w:p w14:paraId="44E82D83" w14:textId="77777777" w:rsidR="00B73CCD" w:rsidRDefault="00B73CCD" w:rsidP="00B73CCD">
      <w:pPr>
        <w:jc w:val="both"/>
      </w:pPr>
    </w:p>
    <w:p w14:paraId="0D08968C" w14:textId="6D39CC09" w:rsidR="00450039" w:rsidRPr="00B73CCD" w:rsidRDefault="00B73CCD" w:rsidP="00B73CCD">
      <w:pPr>
        <w:ind w:left="1413" w:hanging="705"/>
        <w:jc w:val="both"/>
      </w:pPr>
      <w:r>
        <w:t>33</w:t>
      </w:r>
      <w:r w:rsidRPr="0029299B">
        <w:t>.</w:t>
      </w:r>
      <w:r>
        <w:t>2</w:t>
      </w:r>
      <w:r w:rsidRPr="0029299B">
        <w:t>.</w:t>
      </w:r>
      <w:r w:rsidRPr="0029299B">
        <w:tab/>
      </w:r>
      <w:r w:rsidR="00450039" w:rsidRPr="00B73CCD">
        <w:rPr>
          <w:u w:val="single"/>
        </w:rPr>
        <w:t xml:space="preserve">Résiliation à </w:t>
      </w:r>
      <w:r w:rsidR="00BA4D51" w:rsidRPr="00B73CCD">
        <w:rPr>
          <w:u w:val="single"/>
        </w:rPr>
        <w:t>l’initiative</w:t>
      </w:r>
      <w:r w:rsidR="00450039" w:rsidRPr="00B73CCD">
        <w:rPr>
          <w:u w:val="single"/>
        </w:rPr>
        <w:t xml:space="preserve"> de l'Occu</w:t>
      </w:r>
      <w:r w:rsidR="00BA4D51" w:rsidRPr="00B73CCD">
        <w:rPr>
          <w:u w:val="single"/>
        </w:rPr>
        <w:t>p</w:t>
      </w:r>
      <w:r w:rsidR="00450039" w:rsidRPr="00B73CCD">
        <w:rPr>
          <w:u w:val="single"/>
        </w:rPr>
        <w:t>ant</w:t>
      </w:r>
      <w:r w:rsidR="00BA4D51" w:rsidRPr="00B73CCD">
        <w:t> :</w:t>
      </w:r>
      <w:r w:rsidR="00BA4D51" w:rsidRPr="00B73CCD">
        <w:rPr>
          <w:u w:val="single"/>
        </w:rPr>
        <w:t xml:space="preserve"> </w:t>
      </w:r>
    </w:p>
    <w:p w14:paraId="4ABFBEB0" w14:textId="77777777" w:rsidR="00B73CCD" w:rsidRDefault="00B73CCD" w:rsidP="00450039">
      <w:pPr>
        <w:jc w:val="both"/>
      </w:pPr>
    </w:p>
    <w:p w14:paraId="1D841E07" w14:textId="16620DFF" w:rsidR="00450039" w:rsidRDefault="00450039" w:rsidP="00450039">
      <w:pPr>
        <w:jc w:val="both"/>
      </w:pPr>
      <w:r>
        <w:t xml:space="preserve">La présente convention pourra être résiliée à l'initiative de </w:t>
      </w:r>
      <w:r w:rsidR="00AF71A6">
        <w:t>l’</w:t>
      </w:r>
      <w:r>
        <w:t>Occupant.</w:t>
      </w:r>
    </w:p>
    <w:p w14:paraId="5343E107" w14:textId="77777777" w:rsidR="0051234C" w:rsidRDefault="0051234C" w:rsidP="00450039">
      <w:pPr>
        <w:jc w:val="both"/>
      </w:pPr>
    </w:p>
    <w:p w14:paraId="6A99219E" w14:textId="38A0B2A2" w:rsidR="00BA4D51" w:rsidRDefault="00450039" w:rsidP="00450039">
      <w:pPr>
        <w:jc w:val="both"/>
      </w:pPr>
      <w:r>
        <w:t>Une demande écrite motivée devra être préalablement adressée à la Ville en respecta</w:t>
      </w:r>
      <w:r w:rsidR="00BA4D51">
        <w:t>nt</w:t>
      </w:r>
      <w:r>
        <w:t xml:space="preserve"> un préavis de </w:t>
      </w:r>
      <w:r w:rsidR="0033110C">
        <w:t>six (</w:t>
      </w:r>
      <w:r>
        <w:t>6</w:t>
      </w:r>
      <w:r w:rsidR="0033110C">
        <w:t>)</w:t>
      </w:r>
      <w:r>
        <w:t xml:space="preserve"> mois.</w:t>
      </w:r>
      <w:r w:rsidR="00A41C75">
        <w:t xml:space="preserve"> </w:t>
      </w:r>
      <w:r w:rsidR="00BA4D51">
        <w:t xml:space="preserve">Elle intervient sans indemnité d’aucune sorte à la charge de </w:t>
      </w:r>
      <w:r w:rsidR="00350F45">
        <w:t>la Collectivité</w:t>
      </w:r>
      <w:r w:rsidR="00BA4D51">
        <w:t xml:space="preserve">. </w:t>
      </w:r>
    </w:p>
    <w:p w14:paraId="72C3C8A8" w14:textId="77777777" w:rsidR="00B73CCD" w:rsidRDefault="00B73CCD" w:rsidP="00B73CCD">
      <w:pPr>
        <w:jc w:val="both"/>
      </w:pPr>
    </w:p>
    <w:p w14:paraId="62249E8E" w14:textId="79BF981C" w:rsidR="00450039" w:rsidRPr="00B73CCD" w:rsidRDefault="00B73CCD" w:rsidP="00B73CCD">
      <w:pPr>
        <w:ind w:left="1413" w:hanging="705"/>
        <w:jc w:val="both"/>
      </w:pPr>
      <w:r>
        <w:t>33</w:t>
      </w:r>
      <w:r w:rsidRPr="0029299B">
        <w:t>.</w:t>
      </w:r>
      <w:r>
        <w:t>3</w:t>
      </w:r>
      <w:r w:rsidRPr="0029299B">
        <w:t>.</w:t>
      </w:r>
      <w:r w:rsidRPr="0029299B">
        <w:tab/>
      </w:r>
      <w:r w:rsidR="00BA4D51" w:rsidRPr="00B73CCD">
        <w:rPr>
          <w:u w:val="single"/>
        </w:rPr>
        <w:t>Résiliation de plein droit</w:t>
      </w:r>
      <w:r w:rsidR="00BA4D51" w:rsidRPr="00B73CCD">
        <w:t> :</w:t>
      </w:r>
      <w:r w:rsidR="00BA4D51">
        <w:rPr>
          <w:i/>
          <w:iCs/>
        </w:rPr>
        <w:t xml:space="preserve"> </w:t>
      </w:r>
    </w:p>
    <w:p w14:paraId="7052D7DC" w14:textId="77777777" w:rsidR="00B73CCD" w:rsidRDefault="00B73CCD" w:rsidP="00450039">
      <w:pPr>
        <w:jc w:val="both"/>
      </w:pPr>
    </w:p>
    <w:p w14:paraId="3BD52844" w14:textId="463B69B3" w:rsidR="00BA4D51" w:rsidRDefault="00BA4D51" w:rsidP="00450039">
      <w:pPr>
        <w:jc w:val="both"/>
      </w:pPr>
      <w:r w:rsidRPr="004E3B36">
        <w:t xml:space="preserve">La présente Convention pourra être résiliée de plein droit en cas : </w:t>
      </w:r>
    </w:p>
    <w:p w14:paraId="0C6F5196" w14:textId="77777777" w:rsidR="00B73CCD" w:rsidRPr="004E3B36" w:rsidRDefault="00B73CCD" w:rsidP="00450039">
      <w:pPr>
        <w:jc w:val="both"/>
      </w:pPr>
    </w:p>
    <w:p w14:paraId="0FF2183F" w14:textId="168F32DC" w:rsidR="00B73CCD" w:rsidRPr="00B73CCD" w:rsidRDefault="00BA4D51" w:rsidP="00B73CCD">
      <w:pPr>
        <w:pStyle w:val="Paragraphedeliste"/>
        <w:numPr>
          <w:ilvl w:val="0"/>
          <w:numId w:val="2"/>
        </w:numPr>
        <w:jc w:val="both"/>
        <w:rPr>
          <w:i/>
          <w:iCs/>
        </w:rPr>
      </w:pPr>
      <w:proofErr w:type="gramStart"/>
      <w:r>
        <w:t>de</w:t>
      </w:r>
      <w:proofErr w:type="gramEnd"/>
      <w:r>
        <w:t xml:space="preserve"> dissolution ou liquidation judiciaire de la société occupante ;</w:t>
      </w:r>
    </w:p>
    <w:p w14:paraId="1E757FB7" w14:textId="77777777" w:rsidR="004E3B36" w:rsidRPr="004E3B36" w:rsidRDefault="004E3B36" w:rsidP="00BA4D51">
      <w:pPr>
        <w:pStyle w:val="Paragraphedeliste"/>
        <w:numPr>
          <w:ilvl w:val="0"/>
          <w:numId w:val="2"/>
        </w:numPr>
        <w:jc w:val="both"/>
        <w:rPr>
          <w:i/>
          <w:iCs/>
        </w:rPr>
      </w:pPr>
      <w:proofErr w:type="gramStart"/>
      <w:r>
        <w:t>de</w:t>
      </w:r>
      <w:proofErr w:type="gramEnd"/>
      <w:r>
        <w:t xml:space="preserve"> cessation définitive par l’Occupant pour quelque motif que ce soit de l’exercice de l’activité prévue dans les lieux mis à disposition ; </w:t>
      </w:r>
    </w:p>
    <w:p w14:paraId="2EF6D669" w14:textId="77777777" w:rsidR="004E3B36" w:rsidRPr="004E3B36" w:rsidRDefault="004E3B36" w:rsidP="00BA4D51">
      <w:pPr>
        <w:pStyle w:val="Paragraphedeliste"/>
        <w:numPr>
          <w:ilvl w:val="0"/>
          <w:numId w:val="2"/>
        </w:numPr>
        <w:jc w:val="both"/>
        <w:rPr>
          <w:i/>
          <w:iCs/>
        </w:rPr>
      </w:pPr>
      <w:proofErr w:type="gramStart"/>
      <w:r>
        <w:t>de</w:t>
      </w:r>
      <w:proofErr w:type="gramEnd"/>
      <w:r>
        <w:t xml:space="preserve"> condamnation pénale de l’Occupant le mettant dans l’impossibilité de poursuivre son activité ; </w:t>
      </w:r>
    </w:p>
    <w:p w14:paraId="1F9C6B79" w14:textId="77777777" w:rsidR="004E3B36" w:rsidRPr="004E3B36" w:rsidRDefault="004E3B36" w:rsidP="00BA4D51">
      <w:pPr>
        <w:pStyle w:val="Paragraphedeliste"/>
        <w:numPr>
          <w:ilvl w:val="0"/>
          <w:numId w:val="2"/>
        </w:numPr>
        <w:jc w:val="both"/>
        <w:rPr>
          <w:i/>
          <w:iCs/>
        </w:rPr>
      </w:pPr>
      <w:proofErr w:type="gramStart"/>
      <w:r>
        <w:t>de</w:t>
      </w:r>
      <w:proofErr w:type="gramEnd"/>
      <w:r>
        <w:t xml:space="preserve"> refus ou de retrait des autorisations administratives et réglementaires nécessaires à l’exercice de ses activités ; </w:t>
      </w:r>
    </w:p>
    <w:p w14:paraId="765EF82D" w14:textId="0E552148" w:rsidR="00BA4D51" w:rsidRPr="00BA4D51" w:rsidRDefault="004E3B36" w:rsidP="00BA4D51">
      <w:pPr>
        <w:pStyle w:val="Paragraphedeliste"/>
        <w:numPr>
          <w:ilvl w:val="0"/>
          <w:numId w:val="2"/>
        </w:numPr>
        <w:jc w:val="both"/>
        <w:rPr>
          <w:i/>
          <w:iCs/>
        </w:rPr>
      </w:pPr>
      <w:proofErr w:type="gramStart"/>
      <w:r>
        <w:t>d’accord</w:t>
      </w:r>
      <w:proofErr w:type="gramEnd"/>
      <w:r>
        <w:t xml:space="preserve"> des Parties, moyennant un préavis de trois mois, et sans que cette résiliation n’ouvre droit à une indemnité quelle qu’elle soit. </w:t>
      </w:r>
      <w:r w:rsidR="00BA4D51">
        <w:t xml:space="preserve"> </w:t>
      </w:r>
    </w:p>
    <w:p w14:paraId="022822C1" w14:textId="77777777" w:rsidR="00450039" w:rsidRDefault="00450039" w:rsidP="00450039">
      <w:pPr>
        <w:jc w:val="both"/>
      </w:pPr>
    </w:p>
    <w:p w14:paraId="5E17C4F8" w14:textId="4D8F158D" w:rsidR="00450039" w:rsidRDefault="00D86ED3" w:rsidP="00450039">
      <w:pPr>
        <w:jc w:val="both"/>
      </w:pPr>
      <w:r>
        <w:t xml:space="preserve">Dans tous les cas, un état des lieux de sortie sera établi contradictoirement et donnera lieu à un dédommagement de la ville si nécessaire. </w:t>
      </w:r>
    </w:p>
    <w:p w14:paraId="0A47ABD3" w14:textId="77777777" w:rsidR="00450039" w:rsidRDefault="00450039" w:rsidP="00450039">
      <w:pPr>
        <w:jc w:val="both"/>
      </w:pPr>
    </w:p>
    <w:p w14:paraId="7A977578" w14:textId="77777777" w:rsidR="00450039" w:rsidRDefault="00450039" w:rsidP="00450039">
      <w:pPr>
        <w:jc w:val="both"/>
      </w:pPr>
    </w:p>
    <w:p w14:paraId="1F828929" w14:textId="726A9C7B" w:rsidR="00450039" w:rsidRPr="00D86ED3" w:rsidRDefault="00450039" w:rsidP="00A37179">
      <w:pPr>
        <w:pStyle w:val="Titre2"/>
      </w:pPr>
      <w:bookmarkStart w:id="41" w:name="_Toc99703132"/>
      <w:r w:rsidRPr="00D86ED3">
        <w:t>Article 3</w:t>
      </w:r>
      <w:r w:rsidR="00747CE9">
        <w:t>4</w:t>
      </w:r>
      <w:r w:rsidR="00A33C54">
        <w:t>.</w:t>
      </w:r>
      <w:r w:rsidRPr="00D86ED3">
        <w:t xml:space="preserve"> Arrivée du terme</w:t>
      </w:r>
      <w:bookmarkEnd w:id="41"/>
    </w:p>
    <w:p w14:paraId="6DD4BA71" w14:textId="77777777" w:rsidR="00450039" w:rsidRDefault="00450039" w:rsidP="00450039">
      <w:pPr>
        <w:jc w:val="both"/>
      </w:pPr>
    </w:p>
    <w:p w14:paraId="15016502" w14:textId="34FD64A3" w:rsidR="00450039" w:rsidRDefault="00450039" w:rsidP="00450039">
      <w:pPr>
        <w:jc w:val="both"/>
      </w:pPr>
      <w:r>
        <w:t xml:space="preserve">La présente convention prend fin de plein droit à l'arrivée de son terme prévu par l'article </w:t>
      </w:r>
      <w:r w:rsidR="00505BF5">
        <w:t>7</w:t>
      </w:r>
      <w:r>
        <w:t xml:space="preserve"> de la présente convention.</w:t>
      </w:r>
    </w:p>
    <w:p w14:paraId="718CBD30" w14:textId="77777777" w:rsidR="00450039" w:rsidRDefault="00450039" w:rsidP="00450039">
      <w:pPr>
        <w:jc w:val="both"/>
      </w:pPr>
    </w:p>
    <w:p w14:paraId="3F42D4DF" w14:textId="77777777" w:rsidR="00450039" w:rsidRDefault="00450039" w:rsidP="00450039">
      <w:pPr>
        <w:jc w:val="both"/>
      </w:pPr>
      <w:r>
        <w:t>A l'expiration de la convention, l'occupant conserve l'ensemble des mobiliers, équipements et matériels dont il est propriétaire.</w:t>
      </w:r>
    </w:p>
    <w:p w14:paraId="3298DCA1" w14:textId="77777777" w:rsidR="005A2437" w:rsidRDefault="005A2437" w:rsidP="00450039">
      <w:pPr>
        <w:jc w:val="both"/>
      </w:pPr>
    </w:p>
    <w:p w14:paraId="01ED415D" w14:textId="533EFDBB" w:rsidR="00450039" w:rsidRDefault="00450039" w:rsidP="00450039">
      <w:pPr>
        <w:jc w:val="both"/>
      </w:pPr>
      <w:r>
        <w:t>La ville pourra proposer de conserver ces mobiliers, dans ce cas, une indemnisation sera envisagée.</w:t>
      </w:r>
    </w:p>
    <w:p w14:paraId="05F131CE" w14:textId="77777777" w:rsidR="00450039" w:rsidRDefault="00450039" w:rsidP="00450039">
      <w:pPr>
        <w:jc w:val="both"/>
      </w:pPr>
    </w:p>
    <w:p w14:paraId="111054FA" w14:textId="0D8B30C4" w:rsidR="00450039" w:rsidRDefault="00450039" w:rsidP="00450039">
      <w:pPr>
        <w:jc w:val="both"/>
      </w:pPr>
      <w:r>
        <w:lastRenderedPageBreak/>
        <w:t xml:space="preserve">Trois </w:t>
      </w:r>
      <w:r w:rsidR="005A2437">
        <w:t xml:space="preserve">(3) </w:t>
      </w:r>
      <w:r>
        <w:t>mois avant l'expiration de la convention, l'occupant et la ville arrêtent au vu d'un état des lieux établi contradictoirement, les travaux de remise en état qu'il appartiendra, éventuellement, à l'occupant d'exécuter à ses frais.</w:t>
      </w:r>
    </w:p>
    <w:p w14:paraId="2CA1FB5D" w14:textId="77777777" w:rsidR="005A2437" w:rsidRDefault="005A2437" w:rsidP="00450039">
      <w:pPr>
        <w:jc w:val="both"/>
      </w:pPr>
    </w:p>
    <w:p w14:paraId="3A98BA93" w14:textId="3F386C83" w:rsidR="00450039" w:rsidRDefault="00450039" w:rsidP="00450039">
      <w:pPr>
        <w:jc w:val="both"/>
      </w:pPr>
      <w:r>
        <w:t xml:space="preserve">Si les travaux de remise en état ne sont pas exécutés </w:t>
      </w:r>
      <w:r w:rsidR="005A2437">
        <w:t>à</w:t>
      </w:r>
      <w:r>
        <w:t xml:space="preserve"> l'expiration du délai imparti par </w:t>
      </w:r>
      <w:r w:rsidR="005A2437">
        <w:t>l</w:t>
      </w:r>
      <w:r>
        <w:t>a ville, celle-ci pourra faire procéder d'office, et aux frais de l'occupant à leur exécution par l'entrepreneur de son choix.</w:t>
      </w:r>
    </w:p>
    <w:p w14:paraId="103A7A1A" w14:textId="77777777" w:rsidR="00450039" w:rsidRDefault="00450039" w:rsidP="00450039">
      <w:pPr>
        <w:jc w:val="both"/>
      </w:pPr>
    </w:p>
    <w:p w14:paraId="2E6AE767" w14:textId="7BEC3A95" w:rsidR="00450039" w:rsidRDefault="00450039" w:rsidP="00450039">
      <w:pPr>
        <w:jc w:val="both"/>
      </w:pPr>
      <w:r>
        <w:t xml:space="preserve">Dès la date d'effet de la fin de la convention, l'occupant est tenu d'évacuer les lieux occupés dans un délai de </w:t>
      </w:r>
      <w:r w:rsidR="005A2437">
        <w:t>quinze (</w:t>
      </w:r>
      <w:r>
        <w:t>15</w:t>
      </w:r>
      <w:r w:rsidR="005A2437">
        <w:t>)</w:t>
      </w:r>
      <w:r>
        <w:t xml:space="preserve"> jours.</w:t>
      </w:r>
    </w:p>
    <w:p w14:paraId="2887F960" w14:textId="77777777" w:rsidR="005A2437" w:rsidRDefault="005A2437" w:rsidP="00450039">
      <w:pPr>
        <w:jc w:val="both"/>
      </w:pPr>
    </w:p>
    <w:p w14:paraId="563C177C" w14:textId="72A7C045" w:rsidR="00450039" w:rsidRDefault="00450039" w:rsidP="00450039">
      <w:pPr>
        <w:jc w:val="both"/>
      </w:pPr>
      <w:r>
        <w:t>A défaut, il sera redevable, par jour de retard, d'une pénalité de 500 € et sous réserve de tous autres droits et recours de la ville.</w:t>
      </w:r>
    </w:p>
    <w:p w14:paraId="5A5DCB4F" w14:textId="77777777" w:rsidR="00450039" w:rsidRDefault="00450039" w:rsidP="00450039">
      <w:pPr>
        <w:jc w:val="both"/>
      </w:pPr>
    </w:p>
    <w:p w14:paraId="461B8307" w14:textId="150073DC" w:rsidR="00450039" w:rsidRPr="00780356" w:rsidRDefault="00450039" w:rsidP="00A37179">
      <w:pPr>
        <w:pStyle w:val="Titre2"/>
      </w:pPr>
      <w:bookmarkStart w:id="42" w:name="_Toc99703133"/>
      <w:r w:rsidRPr="00D86ED3">
        <w:t>Article 3</w:t>
      </w:r>
      <w:r w:rsidR="00747CE9">
        <w:t>5</w:t>
      </w:r>
      <w:r w:rsidR="00A33C54">
        <w:t>.</w:t>
      </w:r>
      <w:r w:rsidRPr="00D86ED3">
        <w:t xml:space="preserve"> Avenant</w:t>
      </w:r>
      <w:bookmarkEnd w:id="42"/>
    </w:p>
    <w:p w14:paraId="287E78E3" w14:textId="77777777" w:rsidR="00450039" w:rsidRDefault="00450039" w:rsidP="00450039">
      <w:pPr>
        <w:jc w:val="both"/>
      </w:pPr>
    </w:p>
    <w:p w14:paraId="16F07209" w14:textId="77777777" w:rsidR="00450039" w:rsidRDefault="00450039" w:rsidP="00450039">
      <w:pPr>
        <w:jc w:val="both"/>
      </w:pPr>
      <w:r>
        <w:t>La présente convention ne pourra être modifiée que par voie d'avenant écrit et signé par les personnes dûment habilitées à cet effet par chacune des Parties.</w:t>
      </w:r>
    </w:p>
    <w:p w14:paraId="612E5258" w14:textId="77777777" w:rsidR="00450039" w:rsidRDefault="00450039" w:rsidP="00450039">
      <w:pPr>
        <w:jc w:val="both"/>
      </w:pPr>
    </w:p>
    <w:p w14:paraId="4919DD8C" w14:textId="56C0FEF6" w:rsidR="00450039" w:rsidRPr="00813740" w:rsidRDefault="00450039" w:rsidP="00B73CCD">
      <w:pPr>
        <w:pStyle w:val="Titre1"/>
        <w:jc w:val="center"/>
      </w:pPr>
      <w:bookmarkStart w:id="43" w:name="_Toc99703134"/>
      <w:r w:rsidRPr="00813740">
        <w:t xml:space="preserve">TITRE 7 - </w:t>
      </w:r>
      <w:r w:rsidR="00C13641" w:rsidRPr="00813740">
        <w:t xml:space="preserve">DISPOSITIONS </w:t>
      </w:r>
      <w:r w:rsidRPr="00813740">
        <w:t>DIVERSES</w:t>
      </w:r>
      <w:bookmarkEnd w:id="43"/>
    </w:p>
    <w:p w14:paraId="00552D10" w14:textId="77777777" w:rsidR="00450039" w:rsidRDefault="00450039" w:rsidP="00450039">
      <w:pPr>
        <w:jc w:val="both"/>
      </w:pPr>
    </w:p>
    <w:p w14:paraId="042A600D" w14:textId="77777777" w:rsidR="00813740" w:rsidRDefault="00813740" w:rsidP="00450039">
      <w:pPr>
        <w:jc w:val="both"/>
        <w:rPr>
          <w:b/>
          <w:bCs/>
          <w:u w:val="single"/>
        </w:rPr>
      </w:pPr>
    </w:p>
    <w:p w14:paraId="5EAE7330" w14:textId="66207AD5" w:rsidR="00450039" w:rsidRPr="00813740" w:rsidRDefault="00450039" w:rsidP="00A37179">
      <w:pPr>
        <w:pStyle w:val="Titre2"/>
      </w:pPr>
      <w:bookmarkStart w:id="44" w:name="_Toc99703135"/>
      <w:r w:rsidRPr="00813740">
        <w:t>Article 3</w:t>
      </w:r>
      <w:r w:rsidR="00747CE9">
        <w:t>6</w:t>
      </w:r>
      <w:r w:rsidR="00A33C54">
        <w:t>.</w:t>
      </w:r>
      <w:r w:rsidRPr="00813740">
        <w:t xml:space="preserve"> Déclarations</w:t>
      </w:r>
      <w:bookmarkEnd w:id="44"/>
    </w:p>
    <w:p w14:paraId="6585D101" w14:textId="77777777" w:rsidR="00450039" w:rsidRDefault="00450039" w:rsidP="00450039">
      <w:pPr>
        <w:jc w:val="both"/>
      </w:pPr>
    </w:p>
    <w:p w14:paraId="730B80CC" w14:textId="28DC6F9C" w:rsidR="00813740" w:rsidRDefault="00450039" w:rsidP="00450039">
      <w:pPr>
        <w:jc w:val="both"/>
      </w:pPr>
      <w:r>
        <w:t>L</w:t>
      </w:r>
      <w:r w:rsidR="00813740">
        <w:t xml:space="preserve">’Occupant </w:t>
      </w:r>
      <w:r>
        <w:t xml:space="preserve">déclare que l'exécution de la présente convention ne contrevient à aucun des engagements contractés </w:t>
      </w:r>
      <w:r w:rsidR="00813740">
        <w:t>précédemment par lui et fera son affaire</w:t>
      </w:r>
      <w:r w:rsidR="00FB6653">
        <w:t xml:space="preserve">, à ses frais exclusifs, de toute réclamation de tiers à cet égard. </w:t>
      </w:r>
    </w:p>
    <w:p w14:paraId="08377718" w14:textId="77777777" w:rsidR="00FB6653" w:rsidRDefault="00FB6653" w:rsidP="00450039">
      <w:pPr>
        <w:jc w:val="both"/>
      </w:pPr>
    </w:p>
    <w:p w14:paraId="0425BE51" w14:textId="4870D4EB" w:rsidR="00450039" w:rsidRDefault="00450039" w:rsidP="00450039">
      <w:pPr>
        <w:jc w:val="both"/>
      </w:pPr>
    </w:p>
    <w:p w14:paraId="3702EA9D" w14:textId="69EBB019" w:rsidR="00450039" w:rsidRPr="00813740" w:rsidRDefault="00813740" w:rsidP="00A37179">
      <w:pPr>
        <w:pStyle w:val="Titre2"/>
      </w:pPr>
      <w:bookmarkStart w:id="45" w:name="_Toc99703136"/>
      <w:r w:rsidRPr="00813740">
        <w:t>Article 3</w:t>
      </w:r>
      <w:r w:rsidR="00747CE9">
        <w:t>7</w:t>
      </w:r>
      <w:r w:rsidR="00A33C54">
        <w:t>.</w:t>
      </w:r>
      <w:r w:rsidRPr="00813740">
        <w:t xml:space="preserve"> Règlement des litiges</w:t>
      </w:r>
      <w:bookmarkEnd w:id="45"/>
    </w:p>
    <w:p w14:paraId="05EF63ED" w14:textId="77777777" w:rsidR="00450039" w:rsidRDefault="00450039" w:rsidP="00450039">
      <w:pPr>
        <w:jc w:val="both"/>
      </w:pPr>
    </w:p>
    <w:p w14:paraId="4BD93B3C" w14:textId="43FCD271" w:rsidR="00450039" w:rsidRDefault="00450039" w:rsidP="00450039">
      <w:pPr>
        <w:jc w:val="both"/>
      </w:pPr>
      <w:r>
        <w:t xml:space="preserve">À défaut d'accord amiable, les contestations qui pourraient s'élever au sujet de la validité, de l'exécution, de l'interprétation ou de la résiliation de la présente convention seront de la compétence </w:t>
      </w:r>
      <w:r w:rsidR="00E70EDC">
        <w:t xml:space="preserve">exclusive </w:t>
      </w:r>
      <w:r>
        <w:t>du tribunal administratif de Toulouse.</w:t>
      </w:r>
    </w:p>
    <w:p w14:paraId="25E58CD1" w14:textId="52E08E3D" w:rsidR="00450039" w:rsidRDefault="00450039" w:rsidP="00450039">
      <w:pPr>
        <w:jc w:val="both"/>
      </w:pPr>
    </w:p>
    <w:p w14:paraId="0BBD8EAF" w14:textId="77777777" w:rsidR="00FB6653" w:rsidRDefault="00FB6653" w:rsidP="00450039">
      <w:pPr>
        <w:jc w:val="both"/>
      </w:pPr>
    </w:p>
    <w:p w14:paraId="7257EEBC" w14:textId="22853661" w:rsidR="00450039" w:rsidRPr="00813740" w:rsidRDefault="00450039" w:rsidP="00A37179">
      <w:pPr>
        <w:pStyle w:val="Titre2"/>
      </w:pPr>
      <w:bookmarkStart w:id="46" w:name="_Toc99703137"/>
      <w:r w:rsidRPr="00813740">
        <w:t>Article 3</w:t>
      </w:r>
      <w:r w:rsidR="00747CE9">
        <w:t>8</w:t>
      </w:r>
      <w:r w:rsidR="00A33C54">
        <w:t>.</w:t>
      </w:r>
      <w:r w:rsidRPr="00813740">
        <w:t xml:space="preserve"> Frais d'enre</w:t>
      </w:r>
      <w:r w:rsidR="00C13641" w:rsidRPr="00813740">
        <w:t>gistrement</w:t>
      </w:r>
      <w:bookmarkEnd w:id="46"/>
    </w:p>
    <w:p w14:paraId="326EA712" w14:textId="77777777" w:rsidR="00450039" w:rsidRDefault="00450039" w:rsidP="00450039">
      <w:pPr>
        <w:jc w:val="both"/>
      </w:pPr>
    </w:p>
    <w:p w14:paraId="5A0C3248" w14:textId="77777777" w:rsidR="00450039" w:rsidRDefault="00450039" w:rsidP="00450039">
      <w:pPr>
        <w:jc w:val="both"/>
      </w:pPr>
      <w:r>
        <w:t>Si une des parties souhaite procéder à l'enregistrement de la présente convention, les frais correspondants seront à sa charge.</w:t>
      </w:r>
    </w:p>
    <w:p w14:paraId="20F1DEB5" w14:textId="77777777" w:rsidR="00450039" w:rsidRDefault="00450039" w:rsidP="00450039">
      <w:pPr>
        <w:jc w:val="both"/>
      </w:pPr>
    </w:p>
    <w:p w14:paraId="79F98477" w14:textId="77777777" w:rsidR="00450039" w:rsidRPr="00813740" w:rsidRDefault="00450039" w:rsidP="00450039">
      <w:pPr>
        <w:jc w:val="both"/>
        <w:rPr>
          <w:b/>
          <w:bCs/>
          <w:u w:val="single"/>
        </w:rPr>
      </w:pPr>
    </w:p>
    <w:p w14:paraId="745BCAB4" w14:textId="277609B1" w:rsidR="00450039" w:rsidRDefault="00450039" w:rsidP="00A37179">
      <w:pPr>
        <w:pStyle w:val="Titre2"/>
      </w:pPr>
      <w:bookmarkStart w:id="47" w:name="_Toc99703138"/>
      <w:r w:rsidRPr="00813740">
        <w:t>Article 3</w:t>
      </w:r>
      <w:r w:rsidR="00747CE9">
        <w:t>9</w:t>
      </w:r>
      <w:r w:rsidR="00A33C54">
        <w:t xml:space="preserve">. </w:t>
      </w:r>
      <w:r w:rsidRPr="00813740">
        <w:t>Annexes</w:t>
      </w:r>
      <w:bookmarkEnd w:id="47"/>
    </w:p>
    <w:p w14:paraId="7044AF4C" w14:textId="77777777" w:rsidR="00813740" w:rsidRPr="00813740" w:rsidRDefault="00813740" w:rsidP="00450039">
      <w:pPr>
        <w:jc w:val="both"/>
        <w:rPr>
          <w:b/>
          <w:bCs/>
          <w:u w:val="single"/>
        </w:rPr>
      </w:pPr>
    </w:p>
    <w:p w14:paraId="0018A65D" w14:textId="3107F93F" w:rsidR="00C13641" w:rsidRDefault="00450039" w:rsidP="00450039">
      <w:pPr>
        <w:jc w:val="both"/>
      </w:pPr>
      <w:r>
        <w:t xml:space="preserve">Sont annexés à la présente convention les éléments </w:t>
      </w:r>
      <w:r w:rsidR="00C13641">
        <w:t>suivants :</w:t>
      </w:r>
      <w:r>
        <w:t xml:space="preserve"> </w:t>
      </w:r>
    </w:p>
    <w:p w14:paraId="19F1C0A1" w14:textId="77777777" w:rsidR="00813740" w:rsidRDefault="00813740" w:rsidP="00450039">
      <w:pPr>
        <w:jc w:val="both"/>
      </w:pPr>
    </w:p>
    <w:p w14:paraId="007C56CD" w14:textId="074513E3" w:rsidR="00450039" w:rsidRDefault="00450039" w:rsidP="00450039">
      <w:pPr>
        <w:jc w:val="both"/>
      </w:pPr>
      <w:r>
        <w:t>Annexe 1 : Descriptif des locaux</w:t>
      </w:r>
    </w:p>
    <w:p w14:paraId="0448D646" w14:textId="77777777" w:rsidR="000044B6" w:rsidRDefault="000044B6" w:rsidP="00450039">
      <w:pPr>
        <w:jc w:val="both"/>
      </w:pPr>
    </w:p>
    <w:p w14:paraId="3FDAB1FA" w14:textId="3CE04F23" w:rsidR="00FA1D3F" w:rsidRDefault="00450039" w:rsidP="00450039">
      <w:pPr>
        <w:jc w:val="both"/>
      </w:pPr>
      <w:r>
        <w:lastRenderedPageBreak/>
        <w:t xml:space="preserve">Annexe 2 : Inventaire du Matériel </w:t>
      </w:r>
    </w:p>
    <w:p w14:paraId="2F8B5BBB" w14:textId="77777777" w:rsidR="000044B6" w:rsidRDefault="000044B6" w:rsidP="00450039">
      <w:pPr>
        <w:jc w:val="both"/>
      </w:pPr>
    </w:p>
    <w:p w14:paraId="3D1AB03E" w14:textId="3F046C4F" w:rsidR="00450039" w:rsidRDefault="00450039" w:rsidP="00450039">
      <w:pPr>
        <w:jc w:val="both"/>
      </w:pPr>
      <w:r>
        <w:t>Annexe 3</w:t>
      </w:r>
      <w:r w:rsidR="0074747C">
        <w:t> :</w:t>
      </w:r>
      <w:r>
        <w:t xml:space="preserve"> Etat des lieux d'entrée.</w:t>
      </w:r>
    </w:p>
    <w:p w14:paraId="43E81616" w14:textId="77777777" w:rsidR="00450039" w:rsidRDefault="00450039" w:rsidP="00450039">
      <w:pPr>
        <w:jc w:val="both"/>
      </w:pPr>
    </w:p>
    <w:p w14:paraId="25F02BF7" w14:textId="77777777" w:rsidR="00481B5E" w:rsidRDefault="00481B5E" w:rsidP="00450039">
      <w:pPr>
        <w:jc w:val="both"/>
      </w:pPr>
    </w:p>
    <w:p w14:paraId="742DA222" w14:textId="09D36485" w:rsidR="00450039" w:rsidRDefault="00450039" w:rsidP="00450039">
      <w:pPr>
        <w:jc w:val="both"/>
      </w:pPr>
      <w:r>
        <w:t>Fait en deux (2) exemplaires originaux, à MOISSAC,</w:t>
      </w:r>
    </w:p>
    <w:p w14:paraId="347C5E9B" w14:textId="77777777" w:rsidR="00481B5E" w:rsidRDefault="00481B5E" w:rsidP="00450039">
      <w:pPr>
        <w:jc w:val="both"/>
      </w:pPr>
    </w:p>
    <w:p w14:paraId="2640ED65" w14:textId="77777777" w:rsidR="000044B6" w:rsidRDefault="000044B6" w:rsidP="00450039">
      <w:pPr>
        <w:jc w:val="both"/>
      </w:pPr>
    </w:p>
    <w:p w14:paraId="15B1D569" w14:textId="3185E100" w:rsidR="00450039" w:rsidRDefault="00450039" w:rsidP="00450039">
      <w:pPr>
        <w:jc w:val="both"/>
      </w:pPr>
      <w:r>
        <w:t xml:space="preserve">Le </w:t>
      </w:r>
    </w:p>
    <w:p w14:paraId="3B65D8FD" w14:textId="77777777" w:rsidR="00481B5E" w:rsidRDefault="00481B5E" w:rsidP="00450039">
      <w:pPr>
        <w:jc w:val="both"/>
      </w:pPr>
    </w:p>
    <w:p w14:paraId="6D49789E" w14:textId="77777777" w:rsidR="00F6066D" w:rsidRDefault="00F6066D" w:rsidP="00450039">
      <w:pPr>
        <w:jc w:val="both"/>
      </w:pPr>
    </w:p>
    <w:tbl>
      <w:tblPr>
        <w:tblStyle w:val="Grilledutableau"/>
        <w:tblW w:w="0" w:type="auto"/>
        <w:tblLook w:val="04A0" w:firstRow="1" w:lastRow="0" w:firstColumn="1" w:lastColumn="0" w:noHBand="0" w:noVBand="1"/>
      </w:tblPr>
      <w:tblGrid>
        <w:gridCol w:w="4531"/>
        <w:gridCol w:w="4531"/>
      </w:tblGrid>
      <w:tr w:rsidR="00481B5E" w14:paraId="4B13CDE3" w14:textId="77777777" w:rsidTr="00481B5E">
        <w:tc>
          <w:tcPr>
            <w:tcW w:w="4531" w:type="dxa"/>
          </w:tcPr>
          <w:p w14:paraId="4B3731BF" w14:textId="77777777" w:rsidR="00481B5E" w:rsidRDefault="00481B5E" w:rsidP="00481B5E">
            <w:pPr>
              <w:jc w:val="center"/>
            </w:pPr>
            <w:r>
              <w:t>Pour la Ville de MOISSAC</w:t>
            </w:r>
          </w:p>
          <w:p w14:paraId="55288DFE" w14:textId="77777777" w:rsidR="00481B5E" w:rsidRDefault="00481B5E" w:rsidP="00450039">
            <w:pPr>
              <w:jc w:val="both"/>
            </w:pPr>
          </w:p>
          <w:p w14:paraId="0C0DCEC6" w14:textId="0529ED08" w:rsidR="00481B5E" w:rsidRDefault="0074747C" w:rsidP="0074747C">
            <w:pPr>
              <w:jc w:val="center"/>
            </w:pPr>
            <w:r>
              <w:t>Le Maire, Monsieur Romain LOPEZ</w:t>
            </w:r>
          </w:p>
          <w:p w14:paraId="1D036E68" w14:textId="77777777" w:rsidR="00481B5E" w:rsidRDefault="00481B5E" w:rsidP="00450039">
            <w:pPr>
              <w:jc w:val="both"/>
            </w:pPr>
          </w:p>
          <w:p w14:paraId="35C98935" w14:textId="77777777" w:rsidR="00A41C75" w:rsidRDefault="00A41C75" w:rsidP="00450039">
            <w:pPr>
              <w:jc w:val="both"/>
            </w:pPr>
          </w:p>
          <w:p w14:paraId="4016E8F3" w14:textId="77777777" w:rsidR="00A41C75" w:rsidRDefault="00A41C75" w:rsidP="00450039">
            <w:pPr>
              <w:jc w:val="both"/>
            </w:pPr>
          </w:p>
          <w:p w14:paraId="08B31D4F" w14:textId="77777777" w:rsidR="00481B5E" w:rsidRDefault="00481B5E" w:rsidP="00450039">
            <w:pPr>
              <w:jc w:val="both"/>
            </w:pPr>
          </w:p>
          <w:p w14:paraId="539D3B0E" w14:textId="77777777" w:rsidR="00481B5E" w:rsidRDefault="00481B5E" w:rsidP="00450039">
            <w:pPr>
              <w:jc w:val="both"/>
            </w:pPr>
          </w:p>
          <w:p w14:paraId="5DBDDF39" w14:textId="5EF762FC" w:rsidR="00A41C75" w:rsidRDefault="00A41C75" w:rsidP="00450039">
            <w:pPr>
              <w:jc w:val="both"/>
            </w:pPr>
          </w:p>
        </w:tc>
        <w:tc>
          <w:tcPr>
            <w:tcW w:w="4531" w:type="dxa"/>
          </w:tcPr>
          <w:p w14:paraId="13BE61D0" w14:textId="77777777" w:rsidR="00F6066D" w:rsidRDefault="00481B5E" w:rsidP="00F6066D">
            <w:pPr>
              <w:jc w:val="center"/>
            </w:pPr>
            <w:r>
              <w:t xml:space="preserve">Pour </w:t>
            </w:r>
            <w:r w:rsidR="00F6066D" w:rsidRPr="00F6066D">
              <w:rPr>
                <w:b/>
                <w:bCs/>
                <w:highlight w:val="yellow"/>
              </w:rPr>
              <w:t>[à compléter par le candidat]</w:t>
            </w:r>
          </w:p>
          <w:p w14:paraId="4AAFC097" w14:textId="09BB123A" w:rsidR="00481B5E" w:rsidRDefault="00481B5E" w:rsidP="00481B5E">
            <w:pPr>
              <w:jc w:val="center"/>
              <w:rPr>
                <w:color w:val="FF0000"/>
              </w:rPr>
            </w:pPr>
          </w:p>
          <w:p w14:paraId="5F889479" w14:textId="77777777" w:rsidR="00481B5E" w:rsidRPr="00481B5E" w:rsidRDefault="00481B5E" w:rsidP="00481B5E">
            <w:pPr>
              <w:jc w:val="center"/>
            </w:pPr>
          </w:p>
          <w:p w14:paraId="54A16A96" w14:textId="77777777" w:rsidR="00481B5E" w:rsidRPr="00481B5E" w:rsidRDefault="00481B5E" w:rsidP="00481B5E">
            <w:pPr>
              <w:jc w:val="center"/>
            </w:pPr>
          </w:p>
          <w:p w14:paraId="6CACA6C9" w14:textId="77777777" w:rsidR="00481B5E" w:rsidRPr="00481B5E" w:rsidRDefault="00481B5E" w:rsidP="00481B5E">
            <w:pPr>
              <w:jc w:val="center"/>
            </w:pPr>
          </w:p>
          <w:p w14:paraId="02484E8C" w14:textId="77777777" w:rsidR="00481B5E" w:rsidRPr="00481B5E" w:rsidRDefault="00481B5E" w:rsidP="00481B5E">
            <w:pPr>
              <w:jc w:val="center"/>
            </w:pPr>
          </w:p>
          <w:p w14:paraId="6B80653F" w14:textId="77777777" w:rsidR="00481B5E" w:rsidRDefault="00481B5E" w:rsidP="00481B5E">
            <w:pPr>
              <w:jc w:val="center"/>
            </w:pPr>
          </w:p>
          <w:p w14:paraId="4FA094AD" w14:textId="77777777" w:rsidR="00A41C75" w:rsidRDefault="00A41C75" w:rsidP="00481B5E">
            <w:pPr>
              <w:jc w:val="center"/>
            </w:pPr>
          </w:p>
          <w:p w14:paraId="3ADC1260" w14:textId="77777777" w:rsidR="00A41C75" w:rsidRDefault="00A41C75" w:rsidP="00481B5E">
            <w:pPr>
              <w:jc w:val="center"/>
            </w:pPr>
          </w:p>
          <w:p w14:paraId="58297FAC" w14:textId="5E749DF1" w:rsidR="00A41C75" w:rsidRDefault="00A41C75" w:rsidP="00481B5E">
            <w:pPr>
              <w:jc w:val="center"/>
            </w:pPr>
          </w:p>
        </w:tc>
      </w:tr>
    </w:tbl>
    <w:p w14:paraId="56B454EC" w14:textId="43EA92B8" w:rsidR="00DC7A67" w:rsidRDefault="00DC7A67" w:rsidP="00A41C75">
      <w:pPr>
        <w:jc w:val="both"/>
      </w:pPr>
    </w:p>
    <w:sectPr w:rsidR="00DC7A6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B558C" w14:textId="77777777" w:rsidR="002B03E4" w:rsidRDefault="002B03E4" w:rsidP="00E576AF">
      <w:r>
        <w:separator/>
      </w:r>
    </w:p>
  </w:endnote>
  <w:endnote w:type="continuationSeparator" w:id="0">
    <w:p w14:paraId="69624268" w14:textId="77777777" w:rsidR="002B03E4" w:rsidRDefault="002B03E4" w:rsidP="00E57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626244"/>
      <w:docPartObj>
        <w:docPartGallery w:val="Page Numbers (Bottom of Page)"/>
        <w:docPartUnique/>
      </w:docPartObj>
    </w:sdtPr>
    <w:sdtEndPr/>
    <w:sdtContent>
      <w:p w14:paraId="1CD68268" w14:textId="2709931E" w:rsidR="00E576AF" w:rsidRDefault="00E576AF">
        <w:pPr>
          <w:pStyle w:val="Pieddepage"/>
          <w:jc w:val="right"/>
        </w:pPr>
        <w:r w:rsidRPr="00E576AF">
          <w:rPr>
            <w:b/>
            <w:bCs/>
            <w:sz w:val="20"/>
            <w:szCs w:val="20"/>
          </w:rPr>
          <w:fldChar w:fldCharType="begin"/>
        </w:r>
        <w:r w:rsidRPr="00E576AF">
          <w:rPr>
            <w:b/>
            <w:bCs/>
            <w:sz w:val="20"/>
            <w:szCs w:val="20"/>
          </w:rPr>
          <w:instrText>PAGE   \* MERGEFORMAT</w:instrText>
        </w:r>
        <w:r w:rsidRPr="00E576AF">
          <w:rPr>
            <w:b/>
            <w:bCs/>
            <w:sz w:val="20"/>
            <w:szCs w:val="20"/>
          </w:rPr>
          <w:fldChar w:fldCharType="separate"/>
        </w:r>
        <w:r w:rsidRPr="00E576AF">
          <w:rPr>
            <w:b/>
            <w:bCs/>
            <w:sz w:val="20"/>
            <w:szCs w:val="20"/>
          </w:rPr>
          <w:t>2</w:t>
        </w:r>
        <w:r w:rsidRPr="00E576AF">
          <w:rPr>
            <w:b/>
            <w:bCs/>
            <w:sz w:val="20"/>
            <w:szCs w:val="20"/>
          </w:rPr>
          <w:fldChar w:fldCharType="end"/>
        </w:r>
      </w:p>
    </w:sdtContent>
  </w:sdt>
  <w:p w14:paraId="65C693FD" w14:textId="77777777" w:rsidR="00E576AF" w:rsidRDefault="00E576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CBA16" w14:textId="77777777" w:rsidR="002B03E4" w:rsidRDefault="002B03E4" w:rsidP="00E576AF">
      <w:r>
        <w:separator/>
      </w:r>
    </w:p>
  </w:footnote>
  <w:footnote w:type="continuationSeparator" w:id="0">
    <w:p w14:paraId="0156BCC4" w14:textId="77777777" w:rsidR="002B03E4" w:rsidRDefault="002B03E4" w:rsidP="00E57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40BD"/>
    <w:multiLevelType w:val="hybridMultilevel"/>
    <w:tmpl w:val="89005AB4"/>
    <w:lvl w:ilvl="0" w:tplc="AEBE359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823044"/>
    <w:multiLevelType w:val="hybridMultilevel"/>
    <w:tmpl w:val="9CB07B8E"/>
    <w:lvl w:ilvl="0" w:tplc="AEBE359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C665B2"/>
    <w:multiLevelType w:val="hybridMultilevel"/>
    <w:tmpl w:val="5FD2820A"/>
    <w:lvl w:ilvl="0" w:tplc="AEBE359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AF46B8"/>
    <w:multiLevelType w:val="hybridMultilevel"/>
    <w:tmpl w:val="900ED302"/>
    <w:lvl w:ilvl="0" w:tplc="180C0001">
      <w:start w:val="1"/>
      <w:numFmt w:val="bullet"/>
      <w:lvlText w:val=""/>
      <w:lvlJc w:val="left"/>
      <w:pPr>
        <w:ind w:left="502" w:hanging="360"/>
      </w:pPr>
      <w:rPr>
        <w:rFonts w:ascii="Symbol" w:hAnsi="Symbol" w:hint="default"/>
      </w:rPr>
    </w:lvl>
    <w:lvl w:ilvl="1" w:tplc="180C0003" w:tentative="1">
      <w:start w:val="1"/>
      <w:numFmt w:val="bullet"/>
      <w:lvlText w:val="o"/>
      <w:lvlJc w:val="left"/>
      <w:pPr>
        <w:ind w:left="2160" w:hanging="360"/>
      </w:pPr>
      <w:rPr>
        <w:rFonts w:ascii="Courier New" w:hAnsi="Courier New" w:cs="Courier New" w:hint="default"/>
      </w:rPr>
    </w:lvl>
    <w:lvl w:ilvl="2" w:tplc="180C0005" w:tentative="1">
      <w:start w:val="1"/>
      <w:numFmt w:val="bullet"/>
      <w:lvlText w:val=""/>
      <w:lvlJc w:val="left"/>
      <w:pPr>
        <w:ind w:left="2880" w:hanging="360"/>
      </w:pPr>
      <w:rPr>
        <w:rFonts w:ascii="Wingdings" w:hAnsi="Wingdings" w:hint="default"/>
      </w:rPr>
    </w:lvl>
    <w:lvl w:ilvl="3" w:tplc="180C0001" w:tentative="1">
      <w:start w:val="1"/>
      <w:numFmt w:val="bullet"/>
      <w:lvlText w:val=""/>
      <w:lvlJc w:val="left"/>
      <w:pPr>
        <w:ind w:left="3600" w:hanging="360"/>
      </w:pPr>
      <w:rPr>
        <w:rFonts w:ascii="Symbol" w:hAnsi="Symbol" w:hint="default"/>
      </w:rPr>
    </w:lvl>
    <w:lvl w:ilvl="4" w:tplc="180C0003" w:tentative="1">
      <w:start w:val="1"/>
      <w:numFmt w:val="bullet"/>
      <w:lvlText w:val="o"/>
      <w:lvlJc w:val="left"/>
      <w:pPr>
        <w:ind w:left="4320" w:hanging="360"/>
      </w:pPr>
      <w:rPr>
        <w:rFonts w:ascii="Courier New" w:hAnsi="Courier New" w:cs="Courier New" w:hint="default"/>
      </w:rPr>
    </w:lvl>
    <w:lvl w:ilvl="5" w:tplc="180C0005" w:tentative="1">
      <w:start w:val="1"/>
      <w:numFmt w:val="bullet"/>
      <w:lvlText w:val=""/>
      <w:lvlJc w:val="left"/>
      <w:pPr>
        <w:ind w:left="5040" w:hanging="360"/>
      </w:pPr>
      <w:rPr>
        <w:rFonts w:ascii="Wingdings" w:hAnsi="Wingdings" w:hint="default"/>
      </w:rPr>
    </w:lvl>
    <w:lvl w:ilvl="6" w:tplc="180C0001" w:tentative="1">
      <w:start w:val="1"/>
      <w:numFmt w:val="bullet"/>
      <w:lvlText w:val=""/>
      <w:lvlJc w:val="left"/>
      <w:pPr>
        <w:ind w:left="5760" w:hanging="360"/>
      </w:pPr>
      <w:rPr>
        <w:rFonts w:ascii="Symbol" w:hAnsi="Symbol" w:hint="default"/>
      </w:rPr>
    </w:lvl>
    <w:lvl w:ilvl="7" w:tplc="180C0003" w:tentative="1">
      <w:start w:val="1"/>
      <w:numFmt w:val="bullet"/>
      <w:lvlText w:val="o"/>
      <w:lvlJc w:val="left"/>
      <w:pPr>
        <w:ind w:left="6480" w:hanging="360"/>
      </w:pPr>
      <w:rPr>
        <w:rFonts w:ascii="Courier New" w:hAnsi="Courier New" w:cs="Courier New" w:hint="default"/>
      </w:rPr>
    </w:lvl>
    <w:lvl w:ilvl="8" w:tplc="180C0005" w:tentative="1">
      <w:start w:val="1"/>
      <w:numFmt w:val="bullet"/>
      <w:lvlText w:val=""/>
      <w:lvlJc w:val="left"/>
      <w:pPr>
        <w:ind w:left="7200" w:hanging="360"/>
      </w:pPr>
      <w:rPr>
        <w:rFonts w:ascii="Wingdings" w:hAnsi="Wingdings" w:hint="default"/>
      </w:rPr>
    </w:lvl>
  </w:abstractNum>
  <w:abstractNum w:abstractNumId="4" w15:restartNumberingAfterBreak="0">
    <w:nsid w:val="141762C0"/>
    <w:multiLevelType w:val="hybridMultilevel"/>
    <w:tmpl w:val="F08A8D5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B24ED3"/>
    <w:multiLevelType w:val="hybridMultilevel"/>
    <w:tmpl w:val="85DCCB46"/>
    <w:lvl w:ilvl="0" w:tplc="180C0005">
      <w:start w:val="1"/>
      <w:numFmt w:val="bullet"/>
      <w:lvlText w:val=""/>
      <w:lvlJc w:val="left"/>
      <w:pPr>
        <w:ind w:left="360" w:hanging="360"/>
      </w:pPr>
      <w:rPr>
        <w:rFonts w:ascii="Wingdings" w:hAnsi="Wingdings" w:hint="default"/>
      </w:rPr>
    </w:lvl>
    <w:lvl w:ilvl="1" w:tplc="180C0003" w:tentative="1">
      <w:start w:val="1"/>
      <w:numFmt w:val="bullet"/>
      <w:lvlText w:val="o"/>
      <w:lvlJc w:val="left"/>
      <w:pPr>
        <w:ind w:left="1080" w:hanging="360"/>
      </w:pPr>
      <w:rPr>
        <w:rFonts w:ascii="Courier New" w:hAnsi="Courier New" w:cs="Courier New" w:hint="default"/>
      </w:rPr>
    </w:lvl>
    <w:lvl w:ilvl="2" w:tplc="180C0005" w:tentative="1">
      <w:start w:val="1"/>
      <w:numFmt w:val="bullet"/>
      <w:lvlText w:val=""/>
      <w:lvlJc w:val="left"/>
      <w:pPr>
        <w:ind w:left="1800" w:hanging="360"/>
      </w:pPr>
      <w:rPr>
        <w:rFonts w:ascii="Wingdings" w:hAnsi="Wingdings" w:hint="default"/>
      </w:rPr>
    </w:lvl>
    <w:lvl w:ilvl="3" w:tplc="180C0001" w:tentative="1">
      <w:start w:val="1"/>
      <w:numFmt w:val="bullet"/>
      <w:lvlText w:val=""/>
      <w:lvlJc w:val="left"/>
      <w:pPr>
        <w:ind w:left="2520" w:hanging="360"/>
      </w:pPr>
      <w:rPr>
        <w:rFonts w:ascii="Symbol" w:hAnsi="Symbol" w:hint="default"/>
      </w:rPr>
    </w:lvl>
    <w:lvl w:ilvl="4" w:tplc="180C0003" w:tentative="1">
      <w:start w:val="1"/>
      <w:numFmt w:val="bullet"/>
      <w:lvlText w:val="o"/>
      <w:lvlJc w:val="left"/>
      <w:pPr>
        <w:ind w:left="3240" w:hanging="360"/>
      </w:pPr>
      <w:rPr>
        <w:rFonts w:ascii="Courier New" w:hAnsi="Courier New" w:cs="Courier New" w:hint="default"/>
      </w:rPr>
    </w:lvl>
    <w:lvl w:ilvl="5" w:tplc="180C0005" w:tentative="1">
      <w:start w:val="1"/>
      <w:numFmt w:val="bullet"/>
      <w:lvlText w:val=""/>
      <w:lvlJc w:val="left"/>
      <w:pPr>
        <w:ind w:left="3960" w:hanging="360"/>
      </w:pPr>
      <w:rPr>
        <w:rFonts w:ascii="Wingdings" w:hAnsi="Wingdings" w:hint="default"/>
      </w:rPr>
    </w:lvl>
    <w:lvl w:ilvl="6" w:tplc="180C0001" w:tentative="1">
      <w:start w:val="1"/>
      <w:numFmt w:val="bullet"/>
      <w:lvlText w:val=""/>
      <w:lvlJc w:val="left"/>
      <w:pPr>
        <w:ind w:left="4680" w:hanging="360"/>
      </w:pPr>
      <w:rPr>
        <w:rFonts w:ascii="Symbol" w:hAnsi="Symbol" w:hint="default"/>
      </w:rPr>
    </w:lvl>
    <w:lvl w:ilvl="7" w:tplc="180C0003" w:tentative="1">
      <w:start w:val="1"/>
      <w:numFmt w:val="bullet"/>
      <w:lvlText w:val="o"/>
      <w:lvlJc w:val="left"/>
      <w:pPr>
        <w:ind w:left="5400" w:hanging="360"/>
      </w:pPr>
      <w:rPr>
        <w:rFonts w:ascii="Courier New" w:hAnsi="Courier New" w:cs="Courier New" w:hint="default"/>
      </w:rPr>
    </w:lvl>
    <w:lvl w:ilvl="8" w:tplc="180C0005" w:tentative="1">
      <w:start w:val="1"/>
      <w:numFmt w:val="bullet"/>
      <w:lvlText w:val=""/>
      <w:lvlJc w:val="left"/>
      <w:pPr>
        <w:ind w:left="6120" w:hanging="360"/>
      </w:pPr>
      <w:rPr>
        <w:rFonts w:ascii="Wingdings" w:hAnsi="Wingdings" w:hint="default"/>
      </w:rPr>
    </w:lvl>
  </w:abstractNum>
  <w:abstractNum w:abstractNumId="6" w15:restartNumberingAfterBreak="0">
    <w:nsid w:val="18790DE6"/>
    <w:multiLevelType w:val="hybridMultilevel"/>
    <w:tmpl w:val="8898C332"/>
    <w:lvl w:ilvl="0" w:tplc="180C0005">
      <w:start w:val="1"/>
      <w:numFmt w:val="bullet"/>
      <w:lvlText w:val=""/>
      <w:lvlJc w:val="left"/>
      <w:pPr>
        <w:ind w:left="360" w:hanging="360"/>
      </w:pPr>
      <w:rPr>
        <w:rFonts w:ascii="Wingdings" w:hAnsi="Wingdings" w:hint="default"/>
      </w:rPr>
    </w:lvl>
    <w:lvl w:ilvl="1" w:tplc="180C0003" w:tentative="1">
      <w:start w:val="1"/>
      <w:numFmt w:val="bullet"/>
      <w:lvlText w:val="o"/>
      <w:lvlJc w:val="left"/>
      <w:pPr>
        <w:ind w:left="1080" w:hanging="360"/>
      </w:pPr>
      <w:rPr>
        <w:rFonts w:ascii="Courier New" w:hAnsi="Courier New" w:cs="Courier New" w:hint="default"/>
      </w:rPr>
    </w:lvl>
    <w:lvl w:ilvl="2" w:tplc="180C0005" w:tentative="1">
      <w:start w:val="1"/>
      <w:numFmt w:val="bullet"/>
      <w:lvlText w:val=""/>
      <w:lvlJc w:val="left"/>
      <w:pPr>
        <w:ind w:left="1800" w:hanging="360"/>
      </w:pPr>
      <w:rPr>
        <w:rFonts w:ascii="Wingdings" w:hAnsi="Wingdings" w:hint="default"/>
      </w:rPr>
    </w:lvl>
    <w:lvl w:ilvl="3" w:tplc="180C0001" w:tentative="1">
      <w:start w:val="1"/>
      <w:numFmt w:val="bullet"/>
      <w:lvlText w:val=""/>
      <w:lvlJc w:val="left"/>
      <w:pPr>
        <w:ind w:left="2520" w:hanging="360"/>
      </w:pPr>
      <w:rPr>
        <w:rFonts w:ascii="Symbol" w:hAnsi="Symbol" w:hint="default"/>
      </w:rPr>
    </w:lvl>
    <w:lvl w:ilvl="4" w:tplc="180C0003" w:tentative="1">
      <w:start w:val="1"/>
      <w:numFmt w:val="bullet"/>
      <w:lvlText w:val="o"/>
      <w:lvlJc w:val="left"/>
      <w:pPr>
        <w:ind w:left="3240" w:hanging="360"/>
      </w:pPr>
      <w:rPr>
        <w:rFonts w:ascii="Courier New" w:hAnsi="Courier New" w:cs="Courier New" w:hint="default"/>
      </w:rPr>
    </w:lvl>
    <w:lvl w:ilvl="5" w:tplc="180C0005" w:tentative="1">
      <w:start w:val="1"/>
      <w:numFmt w:val="bullet"/>
      <w:lvlText w:val=""/>
      <w:lvlJc w:val="left"/>
      <w:pPr>
        <w:ind w:left="3960" w:hanging="360"/>
      </w:pPr>
      <w:rPr>
        <w:rFonts w:ascii="Wingdings" w:hAnsi="Wingdings" w:hint="default"/>
      </w:rPr>
    </w:lvl>
    <w:lvl w:ilvl="6" w:tplc="180C0001" w:tentative="1">
      <w:start w:val="1"/>
      <w:numFmt w:val="bullet"/>
      <w:lvlText w:val=""/>
      <w:lvlJc w:val="left"/>
      <w:pPr>
        <w:ind w:left="4680" w:hanging="360"/>
      </w:pPr>
      <w:rPr>
        <w:rFonts w:ascii="Symbol" w:hAnsi="Symbol" w:hint="default"/>
      </w:rPr>
    </w:lvl>
    <w:lvl w:ilvl="7" w:tplc="180C0003" w:tentative="1">
      <w:start w:val="1"/>
      <w:numFmt w:val="bullet"/>
      <w:lvlText w:val="o"/>
      <w:lvlJc w:val="left"/>
      <w:pPr>
        <w:ind w:left="5400" w:hanging="360"/>
      </w:pPr>
      <w:rPr>
        <w:rFonts w:ascii="Courier New" w:hAnsi="Courier New" w:cs="Courier New" w:hint="default"/>
      </w:rPr>
    </w:lvl>
    <w:lvl w:ilvl="8" w:tplc="180C0005" w:tentative="1">
      <w:start w:val="1"/>
      <w:numFmt w:val="bullet"/>
      <w:lvlText w:val=""/>
      <w:lvlJc w:val="left"/>
      <w:pPr>
        <w:ind w:left="6120" w:hanging="360"/>
      </w:pPr>
      <w:rPr>
        <w:rFonts w:ascii="Wingdings" w:hAnsi="Wingdings" w:hint="default"/>
      </w:rPr>
    </w:lvl>
  </w:abstractNum>
  <w:abstractNum w:abstractNumId="7" w15:restartNumberingAfterBreak="0">
    <w:nsid w:val="219509A0"/>
    <w:multiLevelType w:val="hybridMultilevel"/>
    <w:tmpl w:val="936C1602"/>
    <w:lvl w:ilvl="0" w:tplc="180C0001">
      <w:start w:val="1"/>
      <w:numFmt w:val="bullet"/>
      <w:lvlText w:val=""/>
      <w:lvlJc w:val="left"/>
      <w:pPr>
        <w:ind w:left="502" w:hanging="360"/>
      </w:pPr>
      <w:rPr>
        <w:rFonts w:ascii="Symbol" w:hAnsi="Symbol" w:hint="default"/>
      </w:rPr>
    </w:lvl>
    <w:lvl w:ilvl="1" w:tplc="180C0003" w:tentative="1">
      <w:start w:val="1"/>
      <w:numFmt w:val="bullet"/>
      <w:lvlText w:val="o"/>
      <w:lvlJc w:val="left"/>
      <w:pPr>
        <w:ind w:left="1222" w:hanging="360"/>
      </w:pPr>
      <w:rPr>
        <w:rFonts w:ascii="Courier New" w:hAnsi="Courier New" w:cs="Courier New" w:hint="default"/>
      </w:rPr>
    </w:lvl>
    <w:lvl w:ilvl="2" w:tplc="180C0005" w:tentative="1">
      <w:start w:val="1"/>
      <w:numFmt w:val="bullet"/>
      <w:lvlText w:val=""/>
      <w:lvlJc w:val="left"/>
      <w:pPr>
        <w:ind w:left="1942" w:hanging="360"/>
      </w:pPr>
      <w:rPr>
        <w:rFonts w:ascii="Wingdings" w:hAnsi="Wingdings" w:hint="default"/>
      </w:rPr>
    </w:lvl>
    <w:lvl w:ilvl="3" w:tplc="180C0001" w:tentative="1">
      <w:start w:val="1"/>
      <w:numFmt w:val="bullet"/>
      <w:lvlText w:val=""/>
      <w:lvlJc w:val="left"/>
      <w:pPr>
        <w:ind w:left="2662" w:hanging="360"/>
      </w:pPr>
      <w:rPr>
        <w:rFonts w:ascii="Symbol" w:hAnsi="Symbol" w:hint="default"/>
      </w:rPr>
    </w:lvl>
    <w:lvl w:ilvl="4" w:tplc="180C0003" w:tentative="1">
      <w:start w:val="1"/>
      <w:numFmt w:val="bullet"/>
      <w:lvlText w:val="o"/>
      <w:lvlJc w:val="left"/>
      <w:pPr>
        <w:ind w:left="3382" w:hanging="360"/>
      </w:pPr>
      <w:rPr>
        <w:rFonts w:ascii="Courier New" w:hAnsi="Courier New" w:cs="Courier New" w:hint="default"/>
      </w:rPr>
    </w:lvl>
    <w:lvl w:ilvl="5" w:tplc="180C0005" w:tentative="1">
      <w:start w:val="1"/>
      <w:numFmt w:val="bullet"/>
      <w:lvlText w:val=""/>
      <w:lvlJc w:val="left"/>
      <w:pPr>
        <w:ind w:left="4102" w:hanging="360"/>
      </w:pPr>
      <w:rPr>
        <w:rFonts w:ascii="Wingdings" w:hAnsi="Wingdings" w:hint="default"/>
      </w:rPr>
    </w:lvl>
    <w:lvl w:ilvl="6" w:tplc="180C0001" w:tentative="1">
      <w:start w:val="1"/>
      <w:numFmt w:val="bullet"/>
      <w:lvlText w:val=""/>
      <w:lvlJc w:val="left"/>
      <w:pPr>
        <w:ind w:left="4822" w:hanging="360"/>
      </w:pPr>
      <w:rPr>
        <w:rFonts w:ascii="Symbol" w:hAnsi="Symbol" w:hint="default"/>
      </w:rPr>
    </w:lvl>
    <w:lvl w:ilvl="7" w:tplc="180C0003" w:tentative="1">
      <w:start w:val="1"/>
      <w:numFmt w:val="bullet"/>
      <w:lvlText w:val="o"/>
      <w:lvlJc w:val="left"/>
      <w:pPr>
        <w:ind w:left="5542" w:hanging="360"/>
      </w:pPr>
      <w:rPr>
        <w:rFonts w:ascii="Courier New" w:hAnsi="Courier New" w:cs="Courier New" w:hint="default"/>
      </w:rPr>
    </w:lvl>
    <w:lvl w:ilvl="8" w:tplc="180C0005" w:tentative="1">
      <w:start w:val="1"/>
      <w:numFmt w:val="bullet"/>
      <w:lvlText w:val=""/>
      <w:lvlJc w:val="left"/>
      <w:pPr>
        <w:ind w:left="6262" w:hanging="360"/>
      </w:pPr>
      <w:rPr>
        <w:rFonts w:ascii="Wingdings" w:hAnsi="Wingdings" w:hint="default"/>
      </w:rPr>
    </w:lvl>
  </w:abstractNum>
  <w:abstractNum w:abstractNumId="8" w15:restartNumberingAfterBreak="0">
    <w:nsid w:val="24EB04EA"/>
    <w:multiLevelType w:val="hybridMultilevel"/>
    <w:tmpl w:val="5FC2244E"/>
    <w:lvl w:ilvl="0" w:tplc="AEBE359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EB560F"/>
    <w:multiLevelType w:val="hybridMultilevel"/>
    <w:tmpl w:val="9F10AE90"/>
    <w:lvl w:ilvl="0" w:tplc="AEBE359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0" w15:restartNumberingAfterBreak="0">
    <w:nsid w:val="2D5550C0"/>
    <w:multiLevelType w:val="hybridMultilevel"/>
    <w:tmpl w:val="5E30F5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4642839"/>
    <w:multiLevelType w:val="hybridMultilevel"/>
    <w:tmpl w:val="B21EA9C6"/>
    <w:lvl w:ilvl="0" w:tplc="EF94B3DC">
      <w:start w:val="26"/>
      <w:numFmt w:val="bullet"/>
      <w:lvlText w:val="-"/>
      <w:lvlJc w:val="left"/>
      <w:pPr>
        <w:ind w:left="720" w:hanging="360"/>
      </w:pPr>
      <w:rPr>
        <w:rFonts w:ascii="Times New Roman" w:eastAsiaTheme="minorHAnsi" w:hAnsi="Times New Roman" w:cs="Times New Roman" w:hint="default"/>
      </w:rPr>
    </w:lvl>
    <w:lvl w:ilvl="1" w:tplc="180C0003" w:tentative="1">
      <w:start w:val="1"/>
      <w:numFmt w:val="bullet"/>
      <w:lvlText w:val="o"/>
      <w:lvlJc w:val="left"/>
      <w:pPr>
        <w:ind w:left="1440" w:hanging="360"/>
      </w:pPr>
      <w:rPr>
        <w:rFonts w:ascii="Courier New" w:hAnsi="Courier New" w:cs="Courier New" w:hint="default"/>
      </w:rPr>
    </w:lvl>
    <w:lvl w:ilvl="2" w:tplc="180C0005" w:tentative="1">
      <w:start w:val="1"/>
      <w:numFmt w:val="bullet"/>
      <w:lvlText w:val=""/>
      <w:lvlJc w:val="left"/>
      <w:pPr>
        <w:ind w:left="2160" w:hanging="360"/>
      </w:pPr>
      <w:rPr>
        <w:rFonts w:ascii="Wingdings" w:hAnsi="Wingdings" w:hint="default"/>
      </w:rPr>
    </w:lvl>
    <w:lvl w:ilvl="3" w:tplc="180C0001" w:tentative="1">
      <w:start w:val="1"/>
      <w:numFmt w:val="bullet"/>
      <w:lvlText w:val=""/>
      <w:lvlJc w:val="left"/>
      <w:pPr>
        <w:ind w:left="2880" w:hanging="360"/>
      </w:pPr>
      <w:rPr>
        <w:rFonts w:ascii="Symbol" w:hAnsi="Symbol" w:hint="default"/>
      </w:rPr>
    </w:lvl>
    <w:lvl w:ilvl="4" w:tplc="180C0003" w:tentative="1">
      <w:start w:val="1"/>
      <w:numFmt w:val="bullet"/>
      <w:lvlText w:val="o"/>
      <w:lvlJc w:val="left"/>
      <w:pPr>
        <w:ind w:left="3600" w:hanging="360"/>
      </w:pPr>
      <w:rPr>
        <w:rFonts w:ascii="Courier New" w:hAnsi="Courier New" w:cs="Courier New" w:hint="default"/>
      </w:rPr>
    </w:lvl>
    <w:lvl w:ilvl="5" w:tplc="180C0005" w:tentative="1">
      <w:start w:val="1"/>
      <w:numFmt w:val="bullet"/>
      <w:lvlText w:val=""/>
      <w:lvlJc w:val="left"/>
      <w:pPr>
        <w:ind w:left="4320" w:hanging="360"/>
      </w:pPr>
      <w:rPr>
        <w:rFonts w:ascii="Wingdings" w:hAnsi="Wingdings" w:hint="default"/>
      </w:rPr>
    </w:lvl>
    <w:lvl w:ilvl="6" w:tplc="180C0001" w:tentative="1">
      <w:start w:val="1"/>
      <w:numFmt w:val="bullet"/>
      <w:lvlText w:val=""/>
      <w:lvlJc w:val="left"/>
      <w:pPr>
        <w:ind w:left="5040" w:hanging="360"/>
      </w:pPr>
      <w:rPr>
        <w:rFonts w:ascii="Symbol" w:hAnsi="Symbol" w:hint="default"/>
      </w:rPr>
    </w:lvl>
    <w:lvl w:ilvl="7" w:tplc="180C0003" w:tentative="1">
      <w:start w:val="1"/>
      <w:numFmt w:val="bullet"/>
      <w:lvlText w:val="o"/>
      <w:lvlJc w:val="left"/>
      <w:pPr>
        <w:ind w:left="5760" w:hanging="360"/>
      </w:pPr>
      <w:rPr>
        <w:rFonts w:ascii="Courier New" w:hAnsi="Courier New" w:cs="Courier New" w:hint="default"/>
      </w:rPr>
    </w:lvl>
    <w:lvl w:ilvl="8" w:tplc="180C0005" w:tentative="1">
      <w:start w:val="1"/>
      <w:numFmt w:val="bullet"/>
      <w:lvlText w:val=""/>
      <w:lvlJc w:val="left"/>
      <w:pPr>
        <w:ind w:left="6480" w:hanging="360"/>
      </w:pPr>
      <w:rPr>
        <w:rFonts w:ascii="Wingdings" w:hAnsi="Wingdings" w:hint="default"/>
      </w:rPr>
    </w:lvl>
  </w:abstractNum>
  <w:abstractNum w:abstractNumId="12" w15:restartNumberingAfterBreak="0">
    <w:nsid w:val="37B960C7"/>
    <w:multiLevelType w:val="hybridMultilevel"/>
    <w:tmpl w:val="A2F059E8"/>
    <w:lvl w:ilvl="0" w:tplc="E81AC33E">
      <w:start w:val="32"/>
      <w:numFmt w:val="bullet"/>
      <w:lvlText w:val="-"/>
      <w:lvlJc w:val="left"/>
      <w:pPr>
        <w:ind w:left="720" w:hanging="360"/>
      </w:pPr>
      <w:rPr>
        <w:rFonts w:ascii="Times New Roman" w:eastAsiaTheme="minorHAnsi" w:hAnsi="Times New Roman" w:cs="Times New Roman" w:hint="default"/>
      </w:rPr>
    </w:lvl>
    <w:lvl w:ilvl="1" w:tplc="180C0003" w:tentative="1">
      <w:start w:val="1"/>
      <w:numFmt w:val="bullet"/>
      <w:lvlText w:val="o"/>
      <w:lvlJc w:val="left"/>
      <w:pPr>
        <w:ind w:left="1440" w:hanging="360"/>
      </w:pPr>
      <w:rPr>
        <w:rFonts w:ascii="Courier New" w:hAnsi="Courier New" w:cs="Courier New" w:hint="default"/>
      </w:rPr>
    </w:lvl>
    <w:lvl w:ilvl="2" w:tplc="180C0005" w:tentative="1">
      <w:start w:val="1"/>
      <w:numFmt w:val="bullet"/>
      <w:lvlText w:val=""/>
      <w:lvlJc w:val="left"/>
      <w:pPr>
        <w:ind w:left="2160" w:hanging="360"/>
      </w:pPr>
      <w:rPr>
        <w:rFonts w:ascii="Wingdings" w:hAnsi="Wingdings" w:hint="default"/>
      </w:rPr>
    </w:lvl>
    <w:lvl w:ilvl="3" w:tplc="180C0001" w:tentative="1">
      <w:start w:val="1"/>
      <w:numFmt w:val="bullet"/>
      <w:lvlText w:val=""/>
      <w:lvlJc w:val="left"/>
      <w:pPr>
        <w:ind w:left="2880" w:hanging="360"/>
      </w:pPr>
      <w:rPr>
        <w:rFonts w:ascii="Symbol" w:hAnsi="Symbol" w:hint="default"/>
      </w:rPr>
    </w:lvl>
    <w:lvl w:ilvl="4" w:tplc="180C0003" w:tentative="1">
      <w:start w:val="1"/>
      <w:numFmt w:val="bullet"/>
      <w:lvlText w:val="o"/>
      <w:lvlJc w:val="left"/>
      <w:pPr>
        <w:ind w:left="3600" w:hanging="360"/>
      </w:pPr>
      <w:rPr>
        <w:rFonts w:ascii="Courier New" w:hAnsi="Courier New" w:cs="Courier New" w:hint="default"/>
      </w:rPr>
    </w:lvl>
    <w:lvl w:ilvl="5" w:tplc="180C0005" w:tentative="1">
      <w:start w:val="1"/>
      <w:numFmt w:val="bullet"/>
      <w:lvlText w:val=""/>
      <w:lvlJc w:val="left"/>
      <w:pPr>
        <w:ind w:left="4320" w:hanging="360"/>
      </w:pPr>
      <w:rPr>
        <w:rFonts w:ascii="Wingdings" w:hAnsi="Wingdings" w:hint="default"/>
      </w:rPr>
    </w:lvl>
    <w:lvl w:ilvl="6" w:tplc="180C0001" w:tentative="1">
      <w:start w:val="1"/>
      <w:numFmt w:val="bullet"/>
      <w:lvlText w:val=""/>
      <w:lvlJc w:val="left"/>
      <w:pPr>
        <w:ind w:left="5040" w:hanging="360"/>
      </w:pPr>
      <w:rPr>
        <w:rFonts w:ascii="Symbol" w:hAnsi="Symbol" w:hint="default"/>
      </w:rPr>
    </w:lvl>
    <w:lvl w:ilvl="7" w:tplc="180C0003" w:tentative="1">
      <w:start w:val="1"/>
      <w:numFmt w:val="bullet"/>
      <w:lvlText w:val="o"/>
      <w:lvlJc w:val="left"/>
      <w:pPr>
        <w:ind w:left="5760" w:hanging="360"/>
      </w:pPr>
      <w:rPr>
        <w:rFonts w:ascii="Courier New" w:hAnsi="Courier New" w:cs="Courier New" w:hint="default"/>
      </w:rPr>
    </w:lvl>
    <w:lvl w:ilvl="8" w:tplc="180C0005" w:tentative="1">
      <w:start w:val="1"/>
      <w:numFmt w:val="bullet"/>
      <w:lvlText w:val=""/>
      <w:lvlJc w:val="left"/>
      <w:pPr>
        <w:ind w:left="6480" w:hanging="360"/>
      </w:pPr>
      <w:rPr>
        <w:rFonts w:ascii="Wingdings" w:hAnsi="Wingdings" w:hint="default"/>
      </w:rPr>
    </w:lvl>
  </w:abstractNum>
  <w:abstractNum w:abstractNumId="13" w15:restartNumberingAfterBreak="0">
    <w:nsid w:val="3CC635F8"/>
    <w:multiLevelType w:val="hybridMultilevel"/>
    <w:tmpl w:val="5BF8A54E"/>
    <w:lvl w:ilvl="0" w:tplc="AEBE359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092003"/>
    <w:multiLevelType w:val="hybridMultilevel"/>
    <w:tmpl w:val="181A1714"/>
    <w:lvl w:ilvl="0" w:tplc="2DBE26F6">
      <w:start w:val="25"/>
      <w:numFmt w:val="bullet"/>
      <w:lvlText w:val="-"/>
      <w:lvlJc w:val="left"/>
      <w:pPr>
        <w:ind w:left="720" w:hanging="360"/>
      </w:pPr>
      <w:rPr>
        <w:rFonts w:ascii="Times New Roman" w:eastAsiaTheme="minorHAnsi" w:hAnsi="Times New Roman" w:cs="Times New Roman" w:hint="default"/>
      </w:rPr>
    </w:lvl>
    <w:lvl w:ilvl="1" w:tplc="180C0003" w:tentative="1">
      <w:start w:val="1"/>
      <w:numFmt w:val="bullet"/>
      <w:lvlText w:val="o"/>
      <w:lvlJc w:val="left"/>
      <w:pPr>
        <w:ind w:left="1440" w:hanging="360"/>
      </w:pPr>
      <w:rPr>
        <w:rFonts w:ascii="Courier New" w:hAnsi="Courier New" w:cs="Courier New" w:hint="default"/>
      </w:rPr>
    </w:lvl>
    <w:lvl w:ilvl="2" w:tplc="180C0005" w:tentative="1">
      <w:start w:val="1"/>
      <w:numFmt w:val="bullet"/>
      <w:lvlText w:val=""/>
      <w:lvlJc w:val="left"/>
      <w:pPr>
        <w:ind w:left="2160" w:hanging="360"/>
      </w:pPr>
      <w:rPr>
        <w:rFonts w:ascii="Wingdings" w:hAnsi="Wingdings" w:hint="default"/>
      </w:rPr>
    </w:lvl>
    <w:lvl w:ilvl="3" w:tplc="180C0001" w:tentative="1">
      <w:start w:val="1"/>
      <w:numFmt w:val="bullet"/>
      <w:lvlText w:val=""/>
      <w:lvlJc w:val="left"/>
      <w:pPr>
        <w:ind w:left="2880" w:hanging="360"/>
      </w:pPr>
      <w:rPr>
        <w:rFonts w:ascii="Symbol" w:hAnsi="Symbol" w:hint="default"/>
      </w:rPr>
    </w:lvl>
    <w:lvl w:ilvl="4" w:tplc="180C0003" w:tentative="1">
      <w:start w:val="1"/>
      <w:numFmt w:val="bullet"/>
      <w:lvlText w:val="o"/>
      <w:lvlJc w:val="left"/>
      <w:pPr>
        <w:ind w:left="3600" w:hanging="360"/>
      </w:pPr>
      <w:rPr>
        <w:rFonts w:ascii="Courier New" w:hAnsi="Courier New" w:cs="Courier New" w:hint="default"/>
      </w:rPr>
    </w:lvl>
    <w:lvl w:ilvl="5" w:tplc="180C0005" w:tentative="1">
      <w:start w:val="1"/>
      <w:numFmt w:val="bullet"/>
      <w:lvlText w:val=""/>
      <w:lvlJc w:val="left"/>
      <w:pPr>
        <w:ind w:left="4320" w:hanging="360"/>
      </w:pPr>
      <w:rPr>
        <w:rFonts w:ascii="Wingdings" w:hAnsi="Wingdings" w:hint="default"/>
      </w:rPr>
    </w:lvl>
    <w:lvl w:ilvl="6" w:tplc="180C0001" w:tentative="1">
      <w:start w:val="1"/>
      <w:numFmt w:val="bullet"/>
      <w:lvlText w:val=""/>
      <w:lvlJc w:val="left"/>
      <w:pPr>
        <w:ind w:left="5040" w:hanging="360"/>
      </w:pPr>
      <w:rPr>
        <w:rFonts w:ascii="Symbol" w:hAnsi="Symbol" w:hint="default"/>
      </w:rPr>
    </w:lvl>
    <w:lvl w:ilvl="7" w:tplc="180C0003" w:tentative="1">
      <w:start w:val="1"/>
      <w:numFmt w:val="bullet"/>
      <w:lvlText w:val="o"/>
      <w:lvlJc w:val="left"/>
      <w:pPr>
        <w:ind w:left="5760" w:hanging="360"/>
      </w:pPr>
      <w:rPr>
        <w:rFonts w:ascii="Courier New" w:hAnsi="Courier New" w:cs="Courier New" w:hint="default"/>
      </w:rPr>
    </w:lvl>
    <w:lvl w:ilvl="8" w:tplc="180C0005" w:tentative="1">
      <w:start w:val="1"/>
      <w:numFmt w:val="bullet"/>
      <w:lvlText w:val=""/>
      <w:lvlJc w:val="left"/>
      <w:pPr>
        <w:ind w:left="6480" w:hanging="360"/>
      </w:pPr>
      <w:rPr>
        <w:rFonts w:ascii="Wingdings" w:hAnsi="Wingdings" w:hint="default"/>
      </w:rPr>
    </w:lvl>
  </w:abstractNum>
  <w:abstractNum w:abstractNumId="15" w15:restartNumberingAfterBreak="0">
    <w:nsid w:val="61374202"/>
    <w:multiLevelType w:val="hybridMultilevel"/>
    <w:tmpl w:val="37D44236"/>
    <w:lvl w:ilvl="0" w:tplc="AEBE359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6E82152"/>
    <w:multiLevelType w:val="hybridMultilevel"/>
    <w:tmpl w:val="E006EBC8"/>
    <w:lvl w:ilvl="0" w:tplc="AEBE359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BEC7DCA"/>
    <w:multiLevelType w:val="hybridMultilevel"/>
    <w:tmpl w:val="0AFCB4CC"/>
    <w:lvl w:ilvl="0" w:tplc="AEBE359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C16C88"/>
    <w:multiLevelType w:val="hybridMultilevel"/>
    <w:tmpl w:val="FBA81416"/>
    <w:lvl w:ilvl="0" w:tplc="AEBE359E">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741E7DD3"/>
    <w:multiLevelType w:val="hybridMultilevel"/>
    <w:tmpl w:val="9EEE932A"/>
    <w:lvl w:ilvl="0" w:tplc="AEBE359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4E138F7"/>
    <w:multiLevelType w:val="hybridMultilevel"/>
    <w:tmpl w:val="321A6ABA"/>
    <w:lvl w:ilvl="0" w:tplc="AEBE359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B3F03AC"/>
    <w:multiLevelType w:val="hybridMultilevel"/>
    <w:tmpl w:val="3F32E000"/>
    <w:lvl w:ilvl="0" w:tplc="AEBE359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23907773">
    <w:abstractNumId w:val="5"/>
  </w:num>
  <w:num w:numId="2" w16cid:durableId="56903992">
    <w:abstractNumId w:val="12"/>
  </w:num>
  <w:num w:numId="3" w16cid:durableId="1003820539">
    <w:abstractNumId w:val="6"/>
  </w:num>
  <w:num w:numId="4" w16cid:durableId="830609314">
    <w:abstractNumId w:val="11"/>
  </w:num>
  <w:num w:numId="5" w16cid:durableId="580332602">
    <w:abstractNumId w:val="14"/>
  </w:num>
  <w:num w:numId="6" w16cid:durableId="1530218327">
    <w:abstractNumId w:val="3"/>
  </w:num>
  <w:num w:numId="7" w16cid:durableId="1132286036">
    <w:abstractNumId w:val="7"/>
  </w:num>
  <w:num w:numId="8" w16cid:durableId="957681833">
    <w:abstractNumId w:val="19"/>
  </w:num>
  <w:num w:numId="9" w16cid:durableId="457797894">
    <w:abstractNumId w:val="2"/>
  </w:num>
  <w:num w:numId="10" w16cid:durableId="1378429873">
    <w:abstractNumId w:val="4"/>
  </w:num>
  <w:num w:numId="11" w16cid:durableId="589122067">
    <w:abstractNumId w:val="15"/>
  </w:num>
  <w:num w:numId="12" w16cid:durableId="195238634">
    <w:abstractNumId w:val="16"/>
  </w:num>
  <w:num w:numId="13" w16cid:durableId="1881547728">
    <w:abstractNumId w:val="17"/>
  </w:num>
  <w:num w:numId="14" w16cid:durableId="1390374144">
    <w:abstractNumId w:val="20"/>
  </w:num>
  <w:num w:numId="15" w16cid:durableId="55015996">
    <w:abstractNumId w:val="8"/>
  </w:num>
  <w:num w:numId="16" w16cid:durableId="1497528449">
    <w:abstractNumId w:val="13"/>
  </w:num>
  <w:num w:numId="17" w16cid:durableId="582766996">
    <w:abstractNumId w:val="0"/>
  </w:num>
  <w:num w:numId="18" w16cid:durableId="660888616">
    <w:abstractNumId w:val="9"/>
  </w:num>
  <w:num w:numId="19" w16cid:durableId="1747726864">
    <w:abstractNumId w:val="1"/>
  </w:num>
  <w:num w:numId="20" w16cid:durableId="1784837951">
    <w:abstractNumId w:val="18"/>
  </w:num>
  <w:num w:numId="21" w16cid:durableId="736056958">
    <w:abstractNumId w:val="21"/>
  </w:num>
  <w:num w:numId="22" w16cid:durableId="3195787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039"/>
    <w:rsid w:val="000044B6"/>
    <w:rsid w:val="00010664"/>
    <w:rsid w:val="00025C6B"/>
    <w:rsid w:val="000A7B5F"/>
    <w:rsid w:val="000B24FF"/>
    <w:rsid w:val="000D6F7F"/>
    <w:rsid w:val="001164F7"/>
    <w:rsid w:val="001175E5"/>
    <w:rsid w:val="00134EBA"/>
    <w:rsid w:val="00145B4D"/>
    <w:rsid w:val="0015747A"/>
    <w:rsid w:val="0015772B"/>
    <w:rsid w:val="00161931"/>
    <w:rsid w:val="00170359"/>
    <w:rsid w:val="00182F6C"/>
    <w:rsid w:val="001A4B14"/>
    <w:rsid w:val="001A5B3E"/>
    <w:rsid w:val="001E3EE3"/>
    <w:rsid w:val="001F3806"/>
    <w:rsid w:val="00202E88"/>
    <w:rsid w:val="00214B21"/>
    <w:rsid w:val="00220424"/>
    <w:rsid w:val="00231FDF"/>
    <w:rsid w:val="0024664E"/>
    <w:rsid w:val="00246B6B"/>
    <w:rsid w:val="00246E8F"/>
    <w:rsid w:val="00247BB1"/>
    <w:rsid w:val="00252672"/>
    <w:rsid w:val="002564FA"/>
    <w:rsid w:val="00263C85"/>
    <w:rsid w:val="002905B6"/>
    <w:rsid w:val="0029299B"/>
    <w:rsid w:val="002A5C87"/>
    <w:rsid w:val="002B03E4"/>
    <w:rsid w:val="002C088F"/>
    <w:rsid w:val="002C0BA6"/>
    <w:rsid w:val="002C2619"/>
    <w:rsid w:val="002C7720"/>
    <w:rsid w:val="00311A16"/>
    <w:rsid w:val="0031381E"/>
    <w:rsid w:val="0033110C"/>
    <w:rsid w:val="00342C42"/>
    <w:rsid w:val="00350F45"/>
    <w:rsid w:val="003547C2"/>
    <w:rsid w:val="00355FC5"/>
    <w:rsid w:val="0037766E"/>
    <w:rsid w:val="00381941"/>
    <w:rsid w:val="003A7291"/>
    <w:rsid w:val="003B0CD0"/>
    <w:rsid w:val="003D6AAB"/>
    <w:rsid w:val="003D6EB2"/>
    <w:rsid w:val="003F102A"/>
    <w:rsid w:val="003F7A29"/>
    <w:rsid w:val="004047C7"/>
    <w:rsid w:val="00406C57"/>
    <w:rsid w:val="00407E6C"/>
    <w:rsid w:val="004130E8"/>
    <w:rsid w:val="004200C2"/>
    <w:rsid w:val="00420208"/>
    <w:rsid w:val="004314DD"/>
    <w:rsid w:val="00450039"/>
    <w:rsid w:val="00452999"/>
    <w:rsid w:val="00453CA1"/>
    <w:rsid w:val="004567A7"/>
    <w:rsid w:val="00481B5E"/>
    <w:rsid w:val="00481BD3"/>
    <w:rsid w:val="00495EBB"/>
    <w:rsid w:val="004B0641"/>
    <w:rsid w:val="004B090D"/>
    <w:rsid w:val="004D26B6"/>
    <w:rsid w:val="004D5455"/>
    <w:rsid w:val="004D563A"/>
    <w:rsid w:val="004E3B36"/>
    <w:rsid w:val="004F3B08"/>
    <w:rsid w:val="00505BF5"/>
    <w:rsid w:val="0051234C"/>
    <w:rsid w:val="005203D8"/>
    <w:rsid w:val="0052507D"/>
    <w:rsid w:val="005315C7"/>
    <w:rsid w:val="00541718"/>
    <w:rsid w:val="005449E6"/>
    <w:rsid w:val="0056154A"/>
    <w:rsid w:val="0056260A"/>
    <w:rsid w:val="00572008"/>
    <w:rsid w:val="005A2437"/>
    <w:rsid w:val="00614D0F"/>
    <w:rsid w:val="00634566"/>
    <w:rsid w:val="00635949"/>
    <w:rsid w:val="00657151"/>
    <w:rsid w:val="00657890"/>
    <w:rsid w:val="00662A65"/>
    <w:rsid w:val="00663631"/>
    <w:rsid w:val="00677268"/>
    <w:rsid w:val="0068641E"/>
    <w:rsid w:val="006B2112"/>
    <w:rsid w:val="006B6A3C"/>
    <w:rsid w:val="006E4D32"/>
    <w:rsid w:val="0070640E"/>
    <w:rsid w:val="0074747C"/>
    <w:rsid w:val="00747CE9"/>
    <w:rsid w:val="007502C9"/>
    <w:rsid w:val="00751615"/>
    <w:rsid w:val="00753B9C"/>
    <w:rsid w:val="00780356"/>
    <w:rsid w:val="00787BE9"/>
    <w:rsid w:val="007A268F"/>
    <w:rsid w:val="007C26C1"/>
    <w:rsid w:val="007C2B26"/>
    <w:rsid w:val="007C6184"/>
    <w:rsid w:val="007D69ED"/>
    <w:rsid w:val="007F6802"/>
    <w:rsid w:val="008036E7"/>
    <w:rsid w:val="008073A3"/>
    <w:rsid w:val="00813740"/>
    <w:rsid w:val="00824078"/>
    <w:rsid w:val="00830825"/>
    <w:rsid w:val="008319FF"/>
    <w:rsid w:val="00836765"/>
    <w:rsid w:val="008411AA"/>
    <w:rsid w:val="00856BBD"/>
    <w:rsid w:val="00857F6D"/>
    <w:rsid w:val="00860781"/>
    <w:rsid w:val="00861E47"/>
    <w:rsid w:val="0086351B"/>
    <w:rsid w:val="00872978"/>
    <w:rsid w:val="0088113F"/>
    <w:rsid w:val="008A74F9"/>
    <w:rsid w:val="008D66E9"/>
    <w:rsid w:val="00901F9F"/>
    <w:rsid w:val="00903CA2"/>
    <w:rsid w:val="0090699A"/>
    <w:rsid w:val="00917070"/>
    <w:rsid w:val="009600BA"/>
    <w:rsid w:val="00960C6A"/>
    <w:rsid w:val="00965774"/>
    <w:rsid w:val="0098324A"/>
    <w:rsid w:val="0099049C"/>
    <w:rsid w:val="009A2163"/>
    <w:rsid w:val="009B592D"/>
    <w:rsid w:val="009E3344"/>
    <w:rsid w:val="009F1882"/>
    <w:rsid w:val="009F7C84"/>
    <w:rsid w:val="00A024D2"/>
    <w:rsid w:val="00A33C54"/>
    <w:rsid w:val="00A37179"/>
    <w:rsid w:val="00A41C75"/>
    <w:rsid w:val="00A5353D"/>
    <w:rsid w:val="00A62AE8"/>
    <w:rsid w:val="00A64C93"/>
    <w:rsid w:val="00AA2898"/>
    <w:rsid w:val="00AC5C45"/>
    <w:rsid w:val="00AE1A8C"/>
    <w:rsid w:val="00AE327B"/>
    <w:rsid w:val="00AF71A6"/>
    <w:rsid w:val="00B01769"/>
    <w:rsid w:val="00B11A04"/>
    <w:rsid w:val="00B16D04"/>
    <w:rsid w:val="00B22CE0"/>
    <w:rsid w:val="00B34EC4"/>
    <w:rsid w:val="00B433DA"/>
    <w:rsid w:val="00B65598"/>
    <w:rsid w:val="00B66CC8"/>
    <w:rsid w:val="00B721FD"/>
    <w:rsid w:val="00B73CCD"/>
    <w:rsid w:val="00B85D3A"/>
    <w:rsid w:val="00BA26D3"/>
    <w:rsid w:val="00BA4D51"/>
    <w:rsid w:val="00BD05E4"/>
    <w:rsid w:val="00BE5BA8"/>
    <w:rsid w:val="00BF202E"/>
    <w:rsid w:val="00BF5D13"/>
    <w:rsid w:val="00BF63DD"/>
    <w:rsid w:val="00C04C9E"/>
    <w:rsid w:val="00C13641"/>
    <w:rsid w:val="00C168CB"/>
    <w:rsid w:val="00C21D4F"/>
    <w:rsid w:val="00C321C7"/>
    <w:rsid w:val="00C7476E"/>
    <w:rsid w:val="00C87CAA"/>
    <w:rsid w:val="00C979CC"/>
    <w:rsid w:val="00CE4E82"/>
    <w:rsid w:val="00CE57DB"/>
    <w:rsid w:val="00D02230"/>
    <w:rsid w:val="00D04C77"/>
    <w:rsid w:val="00D10450"/>
    <w:rsid w:val="00D14131"/>
    <w:rsid w:val="00D14485"/>
    <w:rsid w:val="00D20A6C"/>
    <w:rsid w:val="00D368B7"/>
    <w:rsid w:val="00D45E2E"/>
    <w:rsid w:val="00D467B0"/>
    <w:rsid w:val="00D51271"/>
    <w:rsid w:val="00D56316"/>
    <w:rsid w:val="00D60504"/>
    <w:rsid w:val="00D60AD3"/>
    <w:rsid w:val="00D76342"/>
    <w:rsid w:val="00D86ED3"/>
    <w:rsid w:val="00D927C5"/>
    <w:rsid w:val="00DB1275"/>
    <w:rsid w:val="00DC35EE"/>
    <w:rsid w:val="00DC7A67"/>
    <w:rsid w:val="00E51225"/>
    <w:rsid w:val="00E576AF"/>
    <w:rsid w:val="00E70EDC"/>
    <w:rsid w:val="00E74C82"/>
    <w:rsid w:val="00E75ED6"/>
    <w:rsid w:val="00E928CD"/>
    <w:rsid w:val="00EC4A19"/>
    <w:rsid w:val="00ED1B53"/>
    <w:rsid w:val="00ED21FC"/>
    <w:rsid w:val="00ED5102"/>
    <w:rsid w:val="00EE18D5"/>
    <w:rsid w:val="00EE6449"/>
    <w:rsid w:val="00EF371E"/>
    <w:rsid w:val="00F00E61"/>
    <w:rsid w:val="00F2053A"/>
    <w:rsid w:val="00F230CB"/>
    <w:rsid w:val="00F36E84"/>
    <w:rsid w:val="00F6066D"/>
    <w:rsid w:val="00F848CF"/>
    <w:rsid w:val="00F97A33"/>
    <w:rsid w:val="00FA1D3F"/>
    <w:rsid w:val="00FA42E0"/>
    <w:rsid w:val="00FA455A"/>
    <w:rsid w:val="00FA482B"/>
    <w:rsid w:val="00FA5C78"/>
    <w:rsid w:val="00FA637A"/>
    <w:rsid w:val="00FB6653"/>
    <w:rsid w:val="00FF34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2F5B7"/>
  <w15:chartTrackingRefBased/>
  <w15:docId w15:val="{08F17BC0-B91F-44D7-833D-EDAF9C087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CCD"/>
  </w:style>
  <w:style w:type="paragraph" w:styleId="Titre1">
    <w:name w:val="heading 1"/>
    <w:basedOn w:val="Normal"/>
    <w:next w:val="Normal"/>
    <w:link w:val="Titre1Car"/>
    <w:uiPriority w:val="9"/>
    <w:qFormat/>
    <w:rsid w:val="00836765"/>
    <w:pPr>
      <w:keepNext/>
      <w:keepLines/>
      <w:spacing w:before="240"/>
      <w:outlineLvl w:val="0"/>
    </w:pPr>
    <w:rPr>
      <w:rFonts w:eastAsiaTheme="majorEastAsia" w:cstheme="majorBidi"/>
      <w:b/>
      <w:sz w:val="28"/>
      <w:szCs w:val="32"/>
      <w:u w:val="single"/>
    </w:rPr>
  </w:style>
  <w:style w:type="paragraph" w:styleId="Titre2">
    <w:name w:val="heading 2"/>
    <w:basedOn w:val="Normal"/>
    <w:next w:val="Sansinterligne"/>
    <w:link w:val="Titre2Car"/>
    <w:uiPriority w:val="9"/>
    <w:unhideWhenUsed/>
    <w:qFormat/>
    <w:rsid w:val="00A37179"/>
    <w:pPr>
      <w:keepNext/>
      <w:keepLines/>
      <w:spacing w:before="40"/>
      <w:outlineLvl w:val="1"/>
    </w:pPr>
    <w:rPr>
      <w:rFonts w:eastAsiaTheme="majorEastAsia" w:cstheme="majorBidi"/>
      <w:b/>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C13641"/>
    <w:rPr>
      <w:sz w:val="16"/>
      <w:szCs w:val="16"/>
    </w:rPr>
  </w:style>
  <w:style w:type="paragraph" w:styleId="Commentaire">
    <w:name w:val="annotation text"/>
    <w:basedOn w:val="Normal"/>
    <w:link w:val="CommentaireCar"/>
    <w:uiPriority w:val="99"/>
    <w:semiHidden/>
    <w:unhideWhenUsed/>
    <w:rsid w:val="00C13641"/>
    <w:rPr>
      <w:sz w:val="20"/>
      <w:szCs w:val="20"/>
    </w:rPr>
  </w:style>
  <w:style w:type="character" w:customStyle="1" w:styleId="CommentaireCar">
    <w:name w:val="Commentaire Car"/>
    <w:basedOn w:val="Policepardfaut"/>
    <w:link w:val="Commentaire"/>
    <w:uiPriority w:val="99"/>
    <w:semiHidden/>
    <w:rsid w:val="00C13641"/>
    <w:rPr>
      <w:sz w:val="20"/>
      <w:szCs w:val="20"/>
    </w:rPr>
  </w:style>
  <w:style w:type="paragraph" w:styleId="Objetducommentaire">
    <w:name w:val="annotation subject"/>
    <w:basedOn w:val="Commentaire"/>
    <w:next w:val="Commentaire"/>
    <w:link w:val="ObjetducommentaireCar"/>
    <w:uiPriority w:val="99"/>
    <w:semiHidden/>
    <w:unhideWhenUsed/>
    <w:rsid w:val="00C13641"/>
    <w:rPr>
      <w:b/>
      <w:bCs/>
    </w:rPr>
  </w:style>
  <w:style w:type="character" w:customStyle="1" w:styleId="ObjetducommentaireCar">
    <w:name w:val="Objet du commentaire Car"/>
    <w:basedOn w:val="CommentaireCar"/>
    <w:link w:val="Objetducommentaire"/>
    <w:uiPriority w:val="99"/>
    <w:semiHidden/>
    <w:rsid w:val="00C13641"/>
    <w:rPr>
      <w:b/>
      <w:bCs/>
      <w:sz w:val="20"/>
      <w:szCs w:val="20"/>
    </w:rPr>
  </w:style>
  <w:style w:type="paragraph" w:styleId="Paragraphedeliste">
    <w:name w:val="List Paragraph"/>
    <w:basedOn w:val="Normal"/>
    <w:uiPriority w:val="34"/>
    <w:qFormat/>
    <w:rsid w:val="0056260A"/>
    <w:pPr>
      <w:ind w:left="720"/>
      <w:contextualSpacing/>
    </w:pPr>
  </w:style>
  <w:style w:type="table" w:styleId="Grilledutableau">
    <w:name w:val="Table Grid"/>
    <w:basedOn w:val="TableauNormal"/>
    <w:uiPriority w:val="39"/>
    <w:rsid w:val="00481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836765"/>
    <w:rPr>
      <w:rFonts w:eastAsiaTheme="majorEastAsia" w:cstheme="majorBidi"/>
      <w:b/>
      <w:sz w:val="28"/>
      <w:szCs w:val="32"/>
      <w:u w:val="single"/>
    </w:rPr>
  </w:style>
  <w:style w:type="paragraph" w:styleId="En-ttedetabledesmatires">
    <w:name w:val="TOC Heading"/>
    <w:basedOn w:val="Titre1"/>
    <w:next w:val="Normal"/>
    <w:uiPriority w:val="39"/>
    <w:unhideWhenUsed/>
    <w:qFormat/>
    <w:rsid w:val="00E75ED6"/>
    <w:pPr>
      <w:spacing w:line="259" w:lineRule="auto"/>
      <w:outlineLvl w:val="9"/>
    </w:pPr>
    <w:rPr>
      <w:rFonts w:asciiTheme="majorHAnsi" w:hAnsiTheme="majorHAnsi"/>
      <w:b w:val="0"/>
      <w:color w:val="2F5496" w:themeColor="accent1" w:themeShade="BF"/>
      <w:sz w:val="32"/>
      <w:u w:val="none"/>
      <w:lang w:eastAsia="fr-FR"/>
    </w:rPr>
  </w:style>
  <w:style w:type="paragraph" w:styleId="TM1">
    <w:name w:val="toc 1"/>
    <w:basedOn w:val="Normal"/>
    <w:next w:val="Normal"/>
    <w:autoRedefine/>
    <w:uiPriority w:val="39"/>
    <w:unhideWhenUsed/>
    <w:rsid w:val="00677268"/>
    <w:pPr>
      <w:tabs>
        <w:tab w:val="right" w:leader="dot" w:pos="9062"/>
      </w:tabs>
      <w:spacing w:after="100"/>
      <w:jc w:val="both"/>
    </w:pPr>
  </w:style>
  <w:style w:type="character" w:styleId="Lienhypertexte">
    <w:name w:val="Hyperlink"/>
    <w:basedOn w:val="Policepardfaut"/>
    <w:uiPriority w:val="99"/>
    <w:unhideWhenUsed/>
    <w:rsid w:val="00E75ED6"/>
    <w:rPr>
      <w:color w:val="0563C1" w:themeColor="hyperlink"/>
      <w:u w:val="single"/>
    </w:rPr>
  </w:style>
  <w:style w:type="character" w:customStyle="1" w:styleId="Titre2Car">
    <w:name w:val="Titre 2 Car"/>
    <w:basedOn w:val="Policepardfaut"/>
    <w:link w:val="Titre2"/>
    <w:uiPriority w:val="9"/>
    <w:rsid w:val="00A37179"/>
    <w:rPr>
      <w:rFonts w:eastAsiaTheme="majorEastAsia" w:cstheme="majorBidi"/>
      <w:b/>
      <w:szCs w:val="26"/>
      <w:u w:val="single"/>
    </w:rPr>
  </w:style>
  <w:style w:type="paragraph" w:styleId="TM2">
    <w:name w:val="toc 2"/>
    <w:basedOn w:val="Normal"/>
    <w:next w:val="Normal"/>
    <w:autoRedefine/>
    <w:uiPriority w:val="39"/>
    <w:unhideWhenUsed/>
    <w:rsid w:val="00A37179"/>
    <w:pPr>
      <w:spacing w:after="100"/>
      <w:ind w:left="240"/>
    </w:pPr>
  </w:style>
  <w:style w:type="paragraph" w:styleId="Sansinterligne">
    <w:name w:val="No Spacing"/>
    <w:uiPriority w:val="1"/>
    <w:qFormat/>
    <w:rsid w:val="00A37179"/>
  </w:style>
  <w:style w:type="paragraph" w:styleId="En-tte">
    <w:name w:val="header"/>
    <w:basedOn w:val="Normal"/>
    <w:link w:val="En-tteCar"/>
    <w:uiPriority w:val="99"/>
    <w:unhideWhenUsed/>
    <w:rsid w:val="00E576AF"/>
    <w:pPr>
      <w:tabs>
        <w:tab w:val="center" w:pos="4536"/>
        <w:tab w:val="right" w:pos="9072"/>
      </w:tabs>
    </w:pPr>
  </w:style>
  <w:style w:type="character" w:customStyle="1" w:styleId="En-tteCar">
    <w:name w:val="En-tête Car"/>
    <w:basedOn w:val="Policepardfaut"/>
    <w:link w:val="En-tte"/>
    <w:uiPriority w:val="99"/>
    <w:rsid w:val="00E576AF"/>
  </w:style>
  <w:style w:type="paragraph" w:styleId="Pieddepage">
    <w:name w:val="footer"/>
    <w:basedOn w:val="Normal"/>
    <w:link w:val="PieddepageCar"/>
    <w:uiPriority w:val="99"/>
    <w:unhideWhenUsed/>
    <w:rsid w:val="00E576AF"/>
    <w:pPr>
      <w:tabs>
        <w:tab w:val="center" w:pos="4536"/>
        <w:tab w:val="right" w:pos="9072"/>
      </w:tabs>
    </w:pPr>
  </w:style>
  <w:style w:type="character" w:customStyle="1" w:styleId="PieddepageCar">
    <w:name w:val="Pied de page Car"/>
    <w:basedOn w:val="Policepardfaut"/>
    <w:link w:val="Pieddepage"/>
    <w:uiPriority w:val="99"/>
    <w:rsid w:val="00E57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DE727-26D1-447C-9757-7D88721FA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25</Pages>
  <Words>7438</Words>
  <Characters>40913</Characters>
  <Application>Microsoft Office Word</Application>
  <DocSecurity>0</DocSecurity>
  <Lines>340</Lines>
  <Paragraphs>96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Lafay</dc:creator>
  <cp:keywords/>
  <dc:description/>
  <cp:lastModifiedBy>Isabelle MORIERES</cp:lastModifiedBy>
  <cp:revision>4</cp:revision>
  <dcterms:created xsi:type="dcterms:W3CDTF">2023-02-14T10:05:00Z</dcterms:created>
  <dcterms:modified xsi:type="dcterms:W3CDTF">2023-10-30T13:14:00Z</dcterms:modified>
</cp:coreProperties>
</file>